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F" w:rsidRPr="00784BC5" w:rsidRDefault="007C3D4F" w:rsidP="007C3D4F">
      <w:pPr>
        <w:jc w:val="center"/>
        <w:rPr>
          <w:b/>
          <w:sz w:val="32"/>
          <w:szCs w:val="32"/>
        </w:rPr>
      </w:pPr>
      <w:r w:rsidRPr="00784BC5">
        <w:rPr>
          <w:b/>
          <w:sz w:val="32"/>
          <w:szCs w:val="32"/>
        </w:rPr>
        <w:t>СОВЕТ ДЕПУТАТОВ</w:t>
      </w:r>
    </w:p>
    <w:p w:rsidR="007C3D4F" w:rsidRPr="00784BC5" w:rsidRDefault="007C3D4F" w:rsidP="007C3D4F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МУНИЦИПАЛЬНОГО ОБРАЗОВАНИЯ БЛАГОДАРОВСКИЙ СЕЛЬСОВЕТ</w:t>
      </w:r>
    </w:p>
    <w:p w:rsidR="007C3D4F" w:rsidRPr="00784BC5" w:rsidRDefault="007C3D4F" w:rsidP="007C3D4F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БУГУРУСЛАНСКОГО РАЙОНА ОРЕНБУРГСКОЙ ОБЛАСТИ</w:t>
      </w:r>
    </w:p>
    <w:p w:rsidR="007C3D4F" w:rsidRPr="00784BC5" w:rsidRDefault="007C3D4F" w:rsidP="007C3D4F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>третий созыв</w:t>
      </w:r>
    </w:p>
    <w:p w:rsidR="007C3D4F" w:rsidRPr="00784BC5" w:rsidRDefault="007C3D4F" w:rsidP="007C3D4F">
      <w:pPr>
        <w:jc w:val="center"/>
        <w:rPr>
          <w:b/>
          <w:sz w:val="28"/>
          <w:szCs w:val="28"/>
        </w:rPr>
      </w:pPr>
    </w:p>
    <w:p w:rsidR="007C3D4F" w:rsidRPr="00784BC5" w:rsidRDefault="007C3D4F" w:rsidP="007C3D4F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 xml:space="preserve"> РЕШЕНИЕ</w:t>
      </w:r>
    </w:p>
    <w:p w:rsidR="007C3D4F" w:rsidRPr="00784BC5" w:rsidRDefault="007C3D4F" w:rsidP="007C3D4F">
      <w:pPr>
        <w:jc w:val="center"/>
        <w:rPr>
          <w:sz w:val="28"/>
          <w:szCs w:val="28"/>
        </w:rPr>
      </w:pPr>
    </w:p>
    <w:p w:rsidR="007C3D4F" w:rsidRDefault="007C3D4F" w:rsidP="007C3D4F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Pr="00784BC5">
        <w:rPr>
          <w:sz w:val="28"/>
          <w:szCs w:val="28"/>
        </w:rPr>
        <w:t xml:space="preserve">.2018                                  c. Благодаровка               </w:t>
      </w:r>
      <w:r>
        <w:rPr>
          <w:sz w:val="28"/>
          <w:szCs w:val="28"/>
        </w:rPr>
        <w:t xml:space="preserve">                         №  107</w:t>
      </w:r>
      <w:r w:rsidRPr="00784BC5">
        <w:rPr>
          <w:sz w:val="28"/>
          <w:szCs w:val="28"/>
        </w:rPr>
        <w:t xml:space="preserve">  </w:t>
      </w:r>
      <w:r w:rsidRPr="00784BC5">
        <w:rPr>
          <w:sz w:val="28"/>
          <w:szCs w:val="28"/>
        </w:rPr>
        <w:tab/>
      </w:r>
    </w:p>
    <w:p w:rsidR="007C3D4F" w:rsidRDefault="007C3D4F" w:rsidP="007C3D4F">
      <w:pPr>
        <w:rPr>
          <w:sz w:val="28"/>
          <w:szCs w:val="28"/>
        </w:rPr>
      </w:pPr>
    </w:p>
    <w:p w:rsidR="007C3D4F" w:rsidRPr="00784BC5" w:rsidRDefault="007C3D4F" w:rsidP="007C3D4F">
      <w:pPr>
        <w:rPr>
          <w:sz w:val="28"/>
          <w:szCs w:val="28"/>
        </w:rPr>
      </w:pPr>
    </w:p>
    <w:p w:rsidR="007C3D4F" w:rsidRPr="00E76762" w:rsidRDefault="007C3D4F" w:rsidP="007C3D4F">
      <w:pPr>
        <w:jc w:val="center"/>
        <w:rPr>
          <w:sz w:val="24"/>
          <w:szCs w:val="24"/>
        </w:rPr>
      </w:pPr>
    </w:p>
    <w:p w:rsidR="007C3D4F" w:rsidRPr="003C0CCA" w:rsidRDefault="007C3D4F" w:rsidP="007C3D4F">
      <w:pPr>
        <w:jc w:val="center"/>
        <w:rPr>
          <w:b/>
          <w:bCs/>
          <w:color w:val="333333"/>
          <w:sz w:val="28"/>
          <w:szCs w:val="28"/>
        </w:rPr>
      </w:pPr>
      <w:r w:rsidRPr="003C0CCA">
        <w:rPr>
          <w:sz w:val="28"/>
          <w:szCs w:val="28"/>
        </w:rPr>
        <w:t xml:space="preserve">                                   </w:t>
      </w:r>
    </w:p>
    <w:p w:rsidR="007C3D4F" w:rsidRPr="003C0CCA" w:rsidRDefault="007C3D4F" w:rsidP="007C3D4F">
      <w:pPr>
        <w:jc w:val="center"/>
        <w:rPr>
          <w:color w:val="333333"/>
          <w:sz w:val="28"/>
          <w:szCs w:val="28"/>
        </w:rPr>
      </w:pPr>
      <w:bookmarkStart w:id="0" w:name="_GoBack"/>
      <w:r w:rsidRPr="003C0CCA">
        <w:rPr>
          <w:bCs/>
          <w:color w:val="333333"/>
          <w:sz w:val="28"/>
          <w:szCs w:val="28"/>
        </w:rPr>
        <w:t>Об утверждении порядка ведения реестра территориального общественного  самоуправления в муниципальном образовании «Благодаровский сельсовет»</w:t>
      </w:r>
    </w:p>
    <w:bookmarkEnd w:id="0"/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br/>
      </w:r>
    </w:p>
    <w:p w:rsidR="007C3D4F" w:rsidRPr="003C0CCA" w:rsidRDefault="007C3D4F" w:rsidP="007C3D4F">
      <w:pPr>
        <w:ind w:firstLine="567"/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В соответствии с решением Совета депутатов муниципального образования «Благодаровский сельсовет» от 11.07.2018 № 105 «Об утверждении </w:t>
      </w:r>
      <w:r>
        <w:rPr>
          <w:color w:val="333333"/>
          <w:sz w:val="28"/>
          <w:szCs w:val="28"/>
        </w:rPr>
        <w:t xml:space="preserve"> </w:t>
      </w:r>
      <w:r w:rsidRPr="003C0CCA">
        <w:rPr>
          <w:color w:val="333333"/>
          <w:sz w:val="28"/>
          <w:szCs w:val="28"/>
        </w:rPr>
        <w:t xml:space="preserve">Положения о территориальном общественном самоуправлении в муниципальном образовании  </w:t>
      </w:r>
      <w:r>
        <w:rPr>
          <w:color w:val="333333"/>
          <w:sz w:val="28"/>
          <w:szCs w:val="28"/>
        </w:rPr>
        <w:t>«</w:t>
      </w:r>
      <w:r w:rsidRPr="003C0CCA">
        <w:rPr>
          <w:color w:val="333333"/>
          <w:sz w:val="28"/>
          <w:szCs w:val="28"/>
        </w:rPr>
        <w:t xml:space="preserve">Благодаровский сельсовет», на основании статей </w:t>
      </w:r>
      <w:r>
        <w:rPr>
          <w:color w:val="333333"/>
          <w:sz w:val="28"/>
          <w:szCs w:val="28"/>
        </w:rPr>
        <w:t xml:space="preserve">13, 18 </w:t>
      </w:r>
      <w:r w:rsidRPr="003C0CCA">
        <w:rPr>
          <w:color w:val="333333"/>
          <w:sz w:val="28"/>
          <w:szCs w:val="28"/>
        </w:rPr>
        <w:t>Устава муниципального образования «Благодаровский сельсовет»  Совет депутатов решил:</w:t>
      </w:r>
    </w:p>
    <w:p w:rsidR="007C3D4F" w:rsidRPr="003C0CCA" w:rsidRDefault="007C3D4F" w:rsidP="007C3D4F">
      <w:pPr>
        <w:ind w:firstLine="567"/>
        <w:jc w:val="both"/>
        <w:rPr>
          <w:color w:val="333333"/>
          <w:sz w:val="28"/>
          <w:szCs w:val="28"/>
        </w:rPr>
      </w:pPr>
    </w:p>
    <w:p w:rsidR="007C3D4F" w:rsidRPr="003C0CCA" w:rsidRDefault="007C3D4F" w:rsidP="007C3D4F">
      <w:pPr>
        <w:ind w:firstLine="567"/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1. Утвердить прилагаемый «Порядок ведения реестра территориального общественного самоуправления в муниципальном образовании </w:t>
      </w:r>
      <w:r w:rsidRPr="003C0CCA">
        <w:rPr>
          <w:bCs/>
          <w:color w:val="333333"/>
          <w:sz w:val="28"/>
          <w:szCs w:val="28"/>
        </w:rPr>
        <w:t>«Благодаровский сельсовет»</w:t>
      </w:r>
      <w:r w:rsidRPr="003C0CCA">
        <w:rPr>
          <w:color w:val="333333"/>
          <w:sz w:val="28"/>
          <w:szCs w:val="28"/>
        </w:rPr>
        <w:t>.</w:t>
      </w:r>
    </w:p>
    <w:p w:rsidR="007C3D4F" w:rsidRPr="003C0CCA" w:rsidRDefault="007C3D4F" w:rsidP="007C3D4F">
      <w:pPr>
        <w:ind w:firstLine="567"/>
        <w:jc w:val="both"/>
        <w:rPr>
          <w:color w:val="333333"/>
          <w:sz w:val="28"/>
          <w:szCs w:val="28"/>
        </w:rPr>
      </w:pPr>
    </w:p>
    <w:p w:rsidR="007C3D4F" w:rsidRPr="003C0CCA" w:rsidRDefault="007C3D4F" w:rsidP="007C3D4F">
      <w:pPr>
        <w:ind w:firstLine="567"/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7C3D4F" w:rsidRDefault="007C3D4F" w:rsidP="007C3D4F">
      <w:pPr>
        <w:ind w:firstLine="567"/>
        <w:rPr>
          <w:color w:val="333333"/>
          <w:sz w:val="28"/>
          <w:szCs w:val="28"/>
        </w:rPr>
      </w:pPr>
    </w:p>
    <w:p w:rsidR="007C3D4F" w:rsidRPr="003C0CCA" w:rsidRDefault="007C3D4F" w:rsidP="007C3D4F">
      <w:pPr>
        <w:ind w:firstLine="567"/>
        <w:rPr>
          <w:color w:val="333333"/>
          <w:sz w:val="28"/>
          <w:szCs w:val="28"/>
        </w:rPr>
      </w:pPr>
    </w:p>
    <w:p w:rsidR="007C3D4F" w:rsidRPr="003C0CCA" w:rsidRDefault="007C3D4F" w:rsidP="007C3D4F">
      <w:pPr>
        <w:ind w:firstLine="567"/>
        <w:rPr>
          <w:color w:val="333333"/>
          <w:sz w:val="28"/>
          <w:szCs w:val="28"/>
        </w:rPr>
      </w:pPr>
    </w:p>
    <w:p w:rsidR="007C3D4F" w:rsidRPr="003C0CCA" w:rsidRDefault="007C3D4F" w:rsidP="007C3D4F">
      <w:pPr>
        <w:jc w:val="both"/>
        <w:rPr>
          <w:sz w:val="28"/>
          <w:szCs w:val="28"/>
        </w:rPr>
      </w:pPr>
      <w:r w:rsidRPr="003C0CCA">
        <w:rPr>
          <w:sz w:val="28"/>
          <w:szCs w:val="28"/>
        </w:rPr>
        <w:t xml:space="preserve">Глава муниципального образования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3C0CCA">
        <w:rPr>
          <w:sz w:val="28"/>
          <w:szCs w:val="28"/>
        </w:rPr>
        <w:t>Е.В.Демидова</w:t>
      </w:r>
      <w:proofErr w:type="spellEnd"/>
    </w:p>
    <w:p w:rsidR="007C3D4F" w:rsidRPr="003C0CCA" w:rsidRDefault="007C3D4F" w:rsidP="007C3D4F">
      <w:pPr>
        <w:jc w:val="right"/>
        <w:rPr>
          <w:sz w:val="28"/>
          <w:szCs w:val="28"/>
        </w:rPr>
      </w:pPr>
    </w:p>
    <w:p w:rsidR="007C3D4F" w:rsidRPr="003C0CCA" w:rsidRDefault="007C3D4F" w:rsidP="007C3D4F">
      <w:pPr>
        <w:ind w:firstLine="567"/>
        <w:rPr>
          <w:color w:val="333333"/>
          <w:sz w:val="28"/>
          <w:szCs w:val="28"/>
        </w:rPr>
      </w:pPr>
    </w:p>
    <w:p w:rsidR="007C3D4F" w:rsidRPr="003C0CCA" w:rsidRDefault="007C3D4F" w:rsidP="007C3D4F">
      <w:pPr>
        <w:ind w:firstLine="567"/>
        <w:rPr>
          <w:color w:val="333333"/>
          <w:sz w:val="28"/>
          <w:szCs w:val="28"/>
        </w:rPr>
      </w:pPr>
    </w:p>
    <w:p w:rsidR="007C3D4F" w:rsidRPr="003C0CCA" w:rsidRDefault="007C3D4F" w:rsidP="007C3D4F">
      <w:pPr>
        <w:ind w:firstLine="567"/>
        <w:rPr>
          <w:color w:val="333333"/>
          <w:sz w:val="28"/>
          <w:szCs w:val="28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784BC5" w:rsidRDefault="007C3D4F" w:rsidP="007C3D4F">
      <w:pPr>
        <w:ind w:firstLine="708"/>
        <w:jc w:val="right"/>
        <w:rPr>
          <w:sz w:val="24"/>
          <w:szCs w:val="24"/>
        </w:rPr>
      </w:pPr>
    </w:p>
    <w:p w:rsidR="007C3D4F" w:rsidRPr="00784BC5" w:rsidRDefault="007C3D4F" w:rsidP="007C3D4F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Приложение</w:t>
      </w:r>
    </w:p>
    <w:p w:rsidR="007C3D4F" w:rsidRPr="00784BC5" w:rsidRDefault="007C3D4F" w:rsidP="007C3D4F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 xml:space="preserve">к решению Совета депутатов </w:t>
      </w:r>
    </w:p>
    <w:p w:rsidR="007C3D4F" w:rsidRPr="00784BC5" w:rsidRDefault="007C3D4F" w:rsidP="007C3D4F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муниципального образования</w:t>
      </w:r>
    </w:p>
    <w:p w:rsidR="007C3D4F" w:rsidRPr="00784BC5" w:rsidRDefault="007C3D4F" w:rsidP="007C3D4F">
      <w:pPr>
        <w:ind w:firstLine="708"/>
        <w:jc w:val="right"/>
        <w:rPr>
          <w:sz w:val="24"/>
          <w:szCs w:val="24"/>
        </w:rPr>
      </w:pPr>
      <w:r w:rsidRPr="00784BC5">
        <w:rPr>
          <w:sz w:val="24"/>
          <w:szCs w:val="24"/>
        </w:rPr>
        <w:t>«Благодаровский сельсовет»</w:t>
      </w:r>
    </w:p>
    <w:p w:rsidR="007C3D4F" w:rsidRPr="00784BC5" w:rsidRDefault="007C3D4F" w:rsidP="007C3D4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11.07.2018 № 107</w:t>
      </w:r>
    </w:p>
    <w:p w:rsidR="007C3D4F" w:rsidRPr="00E76762" w:rsidRDefault="007C3D4F" w:rsidP="007C3D4F">
      <w:pPr>
        <w:ind w:firstLine="567"/>
        <w:jc w:val="right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rPr>
          <w:color w:val="333333"/>
          <w:sz w:val="24"/>
          <w:szCs w:val="24"/>
        </w:rPr>
      </w:pPr>
    </w:p>
    <w:p w:rsidR="007C3D4F" w:rsidRPr="00E76762" w:rsidRDefault="007C3D4F" w:rsidP="007C3D4F">
      <w:pPr>
        <w:ind w:firstLine="567"/>
        <w:jc w:val="both"/>
        <w:rPr>
          <w:color w:val="333333"/>
          <w:sz w:val="24"/>
          <w:szCs w:val="24"/>
        </w:rPr>
      </w:pPr>
    </w:p>
    <w:p w:rsidR="007C3D4F" w:rsidRDefault="007C3D4F" w:rsidP="007C3D4F">
      <w:pPr>
        <w:jc w:val="center"/>
        <w:rPr>
          <w:b/>
          <w:bCs/>
          <w:color w:val="333333"/>
          <w:sz w:val="28"/>
          <w:szCs w:val="28"/>
        </w:rPr>
      </w:pPr>
      <w:r w:rsidRPr="007004E7">
        <w:rPr>
          <w:b/>
          <w:bCs/>
          <w:color w:val="333333"/>
          <w:sz w:val="28"/>
          <w:szCs w:val="28"/>
        </w:rPr>
        <w:t xml:space="preserve">Порядок ведения реестра </w:t>
      </w:r>
    </w:p>
    <w:p w:rsidR="007C3D4F" w:rsidRDefault="007C3D4F" w:rsidP="007C3D4F">
      <w:pPr>
        <w:jc w:val="center"/>
        <w:rPr>
          <w:b/>
          <w:bCs/>
          <w:color w:val="333333"/>
          <w:sz w:val="28"/>
          <w:szCs w:val="28"/>
        </w:rPr>
      </w:pPr>
      <w:r w:rsidRPr="007004E7">
        <w:rPr>
          <w:b/>
          <w:bCs/>
          <w:color w:val="333333"/>
          <w:sz w:val="28"/>
          <w:szCs w:val="28"/>
        </w:rPr>
        <w:t>территориального общественного  самоуправления</w:t>
      </w:r>
    </w:p>
    <w:p w:rsidR="007C3D4F" w:rsidRDefault="007C3D4F" w:rsidP="007C3D4F">
      <w:pPr>
        <w:jc w:val="center"/>
        <w:rPr>
          <w:b/>
          <w:bCs/>
          <w:color w:val="333333"/>
          <w:sz w:val="28"/>
          <w:szCs w:val="28"/>
        </w:rPr>
      </w:pPr>
      <w:r w:rsidRPr="007004E7">
        <w:rPr>
          <w:b/>
          <w:bCs/>
          <w:color w:val="333333"/>
          <w:sz w:val="28"/>
          <w:szCs w:val="28"/>
        </w:rPr>
        <w:t>в муниципальном образовании</w:t>
      </w:r>
    </w:p>
    <w:p w:rsidR="007C3D4F" w:rsidRPr="007004E7" w:rsidRDefault="007C3D4F" w:rsidP="007C3D4F">
      <w:pPr>
        <w:jc w:val="center"/>
        <w:rPr>
          <w:b/>
          <w:bCs/>
          <w:color w:val="333333"/>
          <w:sz w:val="28"/>
          <w:szCs w:val="28"/>
        </w:rPr>
      </w:pPr>
      <w:r w:rsidRPr="007004E7">
        <w:rPr>
          <w:b/>
          <w:bCs/>
          <w:color w:val="333333"/>
          <w:sz w:val="28"/>
          <w:szCs w:val="28"/>
        </w:rPr>
        <w:t xml:space="preserve"> «Благодаровский сельсовет»</w:t>
      </w:r>
    </w:p>
    <w:p w:rsidR="007C3D4F" w:rsidRPr="003C0CCA" w:rsidRDefault="007C3D4F" w:rsidP="007C3D4F">
      <w:pPr>
        <w:jc w:val="center"/>
        <w:rPr>
          <w:color w:val="333333"/>
          <w:sz w:val="28"/>
          <w:szCs w:val="28"/>
        </w:rPr>
      </w:pP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 </w:t>
      </w:r>
      <w:r w:rsidRPr="003C0CCA">
        <w:rPr>
          <w:bCs/>
          <w:color w:val="333333"/>
          <w:sz w:val="28"/>
          <w:szCs w:val="28"/>
        </w:rPr>
        <w:t>«Благодаровский сельсовет»</w:t>
      </w:r>
      <w:r w:rsidRPr="003C0CCA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</w:t>
      </w:r>
      <w:r w:rsidRPr="003C0CCA">
        <w:rPr>
          <w:color w:val="333333"/>
          <w:sz w:val="28"/>
          <w:szCs w:val="28"/>
        </w:rPr>
        <w:t>утверж</w:t>
      </w:r>
      <w:r>
        <w:rPr>
          <w:color w:val="333333"/>
          <w:sz w:val="28"/>
          <w:szCs w:val="28"/>
        </w:rPr>
        <w:t xml:space="preserve">денным решением  Совета депутатов  от   11.07.2018 </w:t>
      </w:r>
      <w:r w:rsidRPr="003C0CCA">
        <w:rPr>
          <w:color w:val="333333"/>
          <w:sz w:val="28"/>
          <w:szCs w:val="28"/>
        </w:rPr>
        <w:t>№</w:t>
      </w:r>
      <w:r>
        <w:rPr>
          <w:color w:val="333333"/>
          <w:sz w:val="28"/>
          <w:szCs w:val="28"/>
        </w:rPr>
        <w:t xml:space="preserve"> 105 </w:t>
      </w:r>
      <w:r w:rsidRPr="003C0CCA">
        <w:rPr>
          <w:color w:val="333333"/>
          <w:sz w:val="28"/>
          <w:szCs w:val="28"/>
        </w:rPr>
        <w:t xml:space="preserve"> (далее - Положение) </w:t>
      </w:r>
      <w:r>
        <w:rPr>
          <w:color w:val="333333"/>
          <w:sz w:val="28"/>
          <w:szCs w:val="28"/>
        </w:rPr>
        <w:t>и определяет процедуру ведения р</w:t>
      </w:r>
      <w:r w:rsidRPr="003C0CCA">
        <w:rPr>
          <w:color w:val="333333"/>
          <w:sz w:val="28"/>
          <w:szCs w:val="28"/>
        </w:rPr>
        <w:t xml:space="preserve">еестра территориального общественного самоуправления в муниципальном образовании </w:t>
      </w:r>
      <w:r w:rsidRPr="003C0CCA">
        <w:rPr>
          <w:bCs/>
          <w:color w:val="333333"/>
          <w:sz w:val="28"/>
          <w:szCs w:val="28"/>
        </w:rPr>
        <w:t>«Благодаровский сельсовет»</w:t>
      </w:r>
      <w:r>
        <w:rPr>
          <w:color w:val="333333"/>
          <w:sz w:val="28"/>
          <w:szCs w:val="28"/>
        </w:rPr>
        <w:t xml:space="preserve"> (далее – р</w:t>
      </w:r>
      <w:r w:rsidRPr="003C0CCA">
        <w:rPr>
          <w:color w:val="333333"/>
          <w:sz w:val="28"/>
          <w:szCs w:val="28"/>
        </w:rPr>
        <w:t>еестр) в администрации  Благодаровского сельсовета.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 3. Реестр ведется администрацией Благодаровского сельсовета на бумажном носителе в виде журнала по форме согласно приложению к настоящему Порядку путем внесени</w:t>
      </w:r>
      <w:r>
        <w:rPr>
          <w:color w:val="333333"/>
          <w:sz w:val="28"/>
          <w:szCs w:val="28"/>
        </w:rPr>
        <w:t>я сведений, указанных в пункте 5</w:t>
      </w:r>
      <w:r w:rsidRPr="003C0CCA">
        <w:rPr>
          <w:color w:val="333333"/>
          <w:sz w:val="28"/>
          <w:szCs w:val="28"/>
        </w:rPr>
        <w:t xml:space="preserve"> настоящего Порядка.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</w:t>
      </w:r>
      <w:r>
        <w:rPr>
          <w:color w:val="333333"/>
          <w:sz w:val="28"/>
          <w:szCs w:val="28"/>
        </w:rPr>
        <w:t>ии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ответственного за ведение р</w:t>
      </w:r>
      <w:r w:rsidRPr="003C0CCA">
        <w:rPr>
          <w:color w:val="333333"/>
          <w:sz w:val="28"/>
          <w:szCs w:val="28"/>
        </w:rPr>
        <w:t>еестра, (далее - ответственный специалист) и печать администрации Благодаровского сельсовета.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</w:t>
      </w:r>
      <w:r>
        <w:rPr>
          <w:color w:val="333333"/>
          <w:sz w:val="28"/>
          <w:szCs w:val="28"/>
        </w:rPr>
        <w:t>дний порядковый номер записи в р</w:t>
      </w:r>
      <w:r w:rsidRPr="003C0CCA">
        <w:rPr>
          <w:color w:val="333333"/>
          <w:sz w:val="28"/>
          <w:szCs w:val="28"/>
        </w:rPr>
        <w:t>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Оконченные делопроизводством журналы хранятся в архиве администрации Благодаровского сельсовета.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5. Реестровая запись содержит следующие сведения: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lastRenderedPageBreak/>
        <w:t>- номер реестровой записи;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дата внесения записи;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наименование ТОС;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границы ТОС;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 w:rsidRPr="003C0CCA">
        <w:rPr>
          <w:color w:val="333333"/>
          <w:sz w:val="28"/>
          <w:szCs w:val="28"/>
        </w:rPr>
        <w:t>ТОСов</w:t>
      </w:r>
      <w:proofErr w:type="spellEnd"/>
      <w:r w:rsidRPr="003C0CCA">
        <w:rPr>
          <w:color w:val="333333"/>
          <w:sz w:val="28"/>
          <w:szCs w:val="28"/>
        </w:rPr>
        <w:t>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структура органов ТОС;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адрес (местонахождение) ТОС.</w:t>
      </w:r>
    </w:p>
    <w:p w:rsidR="007C3D4F" w:rsidRPr="003C0CCA" w:rsidRDefault="007C3D4F" w:rsidP="007C3D4F">
      <w:pPr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Сведения о ТОС вносятся в р</w:t>
      </w:r>
      <w:r w:rsidRPr="003C0CCA">
        <w:rPr>
          <w:color w:val="333333"/>
          <w:sz w:val="28"/>
          <w:szCs w:val="28"/>
        </w:rPr>
        <w:t>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7.</w:t>
      </w:r>
      <w:r w:rsidRPr="003C0CCA">
        <w:rPr>
          <w:b/>
          <w:color w:val="333333"/>
          <w:sz w:val="28"/>
          <w:szCs w:val="28"/>
        </w:rPr>
        <w:t xml:space="preserve"> </w:t>
      </w:r>
      <w:r w:rsidRPr="003C0CCA">
        <w:rPr>
          <w:color w:val="333333"/>
          <w:sz w:val="28"/>
          <w:szCs w:val="28"/>
        </w:rPr>
        <w:t>При выявлении оши</w:t>
      </w:r>
      <w:r>
        <w:rPr>
          <w:color w:val="333333"/>
          <w:sz w:val="28"/>
          <w:szCs w:val="28"/>
        </w:rPr>
        <w:t>бочности сведений, внесенных в р</w:t>
      </w:r>
      <w:r w:rsidRPr="003C0CCA">
        <w:rPr>
          <w:color w:val="333333"/>
          <w:sz w:val="28"/>
          <w:szCs w:val="28"/>
        </w:rPr>
        <w:t>еестр, ответственным специалистом: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ошибочная реестровая запись зачеркивается таким образом, чтобы зачеркнутый текст сохранился,</w:t>
      </w:r>
      <w:r>
        <w:rPr>
          <w:color w:val="333333"/>
          <w:sz w:val="28"/>
          <w:szCs w:val="28"/>
        </w:rPr>
        <w:t xml:space="preserve"> при этом в графе «Примечания» р</w:t>
      </w:r>
      <w:r w:rsidRPr="003C0CCA">
        <w:rPr>
          <w:color w:val="333333"/>
          <w:sz w:val="28"/>
          <w:szCs w:val="28"/>
        </w:rPr>
        <w:t>еестра указывается номер реестровой записи, в которой указаны точные сведения.</w:t>
      </w:r>
      <w:r w:rsidRPr="003C0CCA">
        <w:rPr>
          <w:b/>
          <w:color w:val="333333"/>
          <w:sz w:val="28"/>
          <w:szCs w:val="28"/>
        </w:rPr>
        <w:t xml:space="preserve"> </w:t>
      </w:r>
      <w:r w:rsidRPr="003C0CCA">
        <w:rPr>
          <w:color w:val="333333"/>
          <w:sz w:val="28"/>
          <w:szCs w:val="28"/>
        </w:rPr>
        <w:t>После слов «</w:t>
      </w:r>
      <w:proofErr w:type="gramStart"/>
      <w:r w:rsidRPr="003C0CCA">
        <w:rPr>
          <w:color w:val="333333"/>
          <w:sz w:val="28"/>
          <w:szCs w:val="28"/>
        </w:rPr>
        <w:t>исправленному</w:t>
      </w:r>
      <w:proofErr w:type="gramEnd"/>
      <w:r w:rsidRPr="003C0CCA">
        <w:rPr>
          <w:color w:val="333333"/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Содержащиеся в р</w:t>
      </w:r>
      <w:r w:rsidRPr="003C0CCA">
        <w:rPr>
          <w:color w:val="333333"/>
          <w:sz w:val="28"/>
          <w:szCs w:val="28"/>
        </w:rPr>
        <w:t>еестре сведения о регистрации ТОС предоставляются бесплатно по запросу на имя главы ад</w:t>
      </w:r>
      <w:r>
        <w:rPr>
          <w:color w:val="333333"/>
          <w:sz w:val="28"/>
          <w:szCs w:val="28"/>
        </w:rPr>
        <w:t>министрации  в виде выписки из р</w:t>
      </w:r>
      <w:r w:rsidRPr="003C0CCA">
        <w:rPr>
          <w:color w:val="333333"/>
          <w:sz w:val="28"/>
          <w:szCs w:val="28"/>
        </w:rPr>
        <w:t>еестра или справки об отсутствии запрашиваемой информации, оформленной в виде ответа на письменный запрос.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11. Запрос регистрируется в журнале, который ведётся на бумажном носителе.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В журнал вносятся следующие сведения: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дата поступления запроса;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lastRenderedPageBreak/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о запросе: сведения, за которыми обратился заявитель;</w:t>
      </w:r>
    </w:p>
    <w:p w:rsidR="007C3D4F" w:rsidRPr="003C0CCA" w:rsidRDefault="007C3D4F" w:rsidP="007C3D4F">
      <w:pPr>
        <w:jc w:val="both"/>
        <w:rPr>
          <w:color w:val="333333"/>
          <w:sz w:val="28"/>
          <w:szCs w:val="28"/>
        </w:rPr>
      </w:pPr>
      <w:r w:rsidRPr="003C0CCA">
        <w:rPr>
          <w:color w:val="333333"/>
          <w:sz w:val="28"/>
          <w:szCs w:val="28"/>
        </w:rPr>
        <w:t>- дата и номер ответа.</w:t>
      </w:r>
    </w:p>
    <w:p w:rsidR="002F358C" w:rsidRDefault="007C3D4F" w:rsidP="007C3D4F">
      <w:r w:rsidRPr="003C0CCA">
        <w:rPr>
          <w:color w:val="333333"/>
          <w:sz w:val="28"/>
          <w:szCs w:val="28"/>
        </w:rPr>
        <w:br/>
      </w:r>
    </w:p>
    <w:sectPr w:rsidR="002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9"/>
    <w:rsid w:val="002F358C"/>
    <w:rsid w:val="004A3DF9"/>
    <w:rsid w:val="007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2018-07-18T04:16:00Z</dcterms:created>
  <dcterms:modified xsi:type="dcterms:W3CDTF">2018-07-18T04:16:00Z</dcterms:modified>
</cp:coreProperties>
</file>