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554B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 ДЕПУТАТОВ</w:t>
      </w:r>
    </w:p>
    <w:p w:rsidR="000554BA" w:rsidRPr="000554BA" w:rsidRDefault="000554BA" w:rsidP="00055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554B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БЛАГОДАРОВСКИЙ СЕЛЬСОВЕТ</w:t>
      </w:r>
    </w:p>
    <w:p w:rsidR="000554BA" w:rsidRPr="000554BA" w:rsidRDefault="000554BA" w:rsidP="00055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54BA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БУГУРУСЛАНСКОГО РАЙОНА ОРЕНБУРГСКОЙ ОБЛАСТИ</w:t>
      </w:r>
    </w:p>
    <w:p w:rsidR="000554BA" w:rsidRPr="000554BA" w:rsidRDefault="000554BA" w:rsidP="00055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554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третий созыв</w:t>
      </w:r>
    </w:p>
    <w:p w:rsidR="000554BA" w:rsidRPr="000554BA" w:rsidRDefault="000554BA" w:rsidP="00055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554BA" w:rsidRPr="000554BA" w:rsidRDefault="000554BA" w:rsidP="000554BA">
      <w:pPr>
        <w:keepNext/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554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0554BA" w:rsidRPr="000554BA" w:rsidRDefault="000554BA" w:rsidP="0005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54BA" w:rsidRPr="000554BA" w:rsidRDefault="000554BA" w:rsidP="0005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54BA" w:rsidRPr="000554BA" w:rsidRDefault="000554BA" w:rsidP="00055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0554BA">
        <w:rPr>
          <w:rFonts w:ascii="Times New Roman" w:eastAsia="Times New Roman" w:hAnsi="Times New Roman" w:cs="Times New Roman"/>
          <w:sz w:val="28"/>
          <w:szCs w:val="28"/>
          <w:lang w:eastAsia="zh-CN"/>
        </w:rPr>
        <w:t>12.11.2019                                                                                     № 153</w:t>
      </w:r>
    </w:p>
    <w:p w:rsidR="000554BA" w:rsidRPr="000554BA" w:rsidRDefault="000554BA" w:rsidP="000554BA">
      <w:pPr>
        <w:widowControl w:val="0"/>
        <w:suppressAutoHyphens/>
        <w:spacing w:after="140" w:line="240" w:lineRule="auto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widowControl w:val="0"/>
        <w:suppressAutoHyphens/>
        <w:spacing w:after="140" w:line="240" w:lineRule="auto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widowControl w:val="0"/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bCs/>
          <w:color w:val="000000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554BA">
        <w:rPr>
          <w:rFonts w:ascii="Liberation Serif" w:eastAsia="NSimSun" w:hAnsi="Liberation Serif" w:cs="Arial"/>
          <w:bCs/>
          <w:color w:val="000000"/>
          <w:kern w:val="2"/>
          <w:sz w:val="28"/>
          <w:szCs w:val="28"/>
          <w:lang w:eastAsia="zh-CN" w:bidi="hi-IN"/>
        </w:rPr>
        <w:t>Об утверждении «Порядка накопления и транспортирования твердых коммунальных отходов и крупногабаритного мусора на территории</w:t>
      </w:r>
    </w:p>
    <w:p w:rsidR="000554BA" w:rsidRPr="000554BA" w:rsidRDefault="000554BA" w:rsidP="000554BA">
      <w:pPr>
        <w:widowControl w:val="0"/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bCs/>
          <w:color w:val="000000"/>
          <w:kern w:val="2"/>
          <w:sz w:val="28"/>
          <w:szCs w:val="28"/>
          <w:lang w:eastAsia="zh-CN" w:bidi="hi-IN"/>
        </w:rPr>
      </w:pPr>
      <w:r w:rsidRPr="000554BA">
        <w:rPr>
          <w:rFonts w:ascii="Liberation Serif" w:eastAsia="NSimSun" w:hAnsi="Liberation Serif" w:cs="Arial"/>
          <w:bCs/>
          <w:color w:val="000000"/>
          <w:kern w:val="2"/>
          <w:sz w:val="28"/>
          <w:szCs w:val="28"/>
          <w:lang w:eastAsia="zh-CN" w:bidi="hi-IN"/>
        </w:rPr>
        <w:t xml:space="preserve"> муниципального образования «Благодаровский сельсовет» </w:t>
      </w:r>
    </w:p>
    <w:p w:rsidR="000554BA" w:rsidRPr="000554BA" w:rsidRDefault="000554BA" w:rsidP="000554BA">
      <w:pPr>
        <w:widowControl w:val="0"/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bCs/>
          <w:color w:val="000000"/>
          <w:kern w:val="2"/>
          <w:sz w:val="28"/>
          <w:szCs w:val="28"/>
          <w:lang w:eastAsia="zh-CN" w:bidi="hi-IN"/>
        </w:rPr>
      </w:pPr>
      <w:r w:rsidRPr="000554BA">
        <w:rPr>
          <w:rFonts w:ascii="Liberation Serif" w:eastAsia="NSimSun" w:hAnsi="Liberation Serif" w:cs="Arial"/>
          <w:bCs/>
          <w:color w:val="000000"/>
          <w:kern w:val="2"/>
          <w:sz w:val="28"/>
          <w:szCs w:val="28"/>
          <w:lang w:eastAsia="zh-CN" w:bidi="hi-IN"/>
        </w:rPr>
        <w:t xml:space="preserve"> Бугурусланского района Оренбургской области»</w:t>
      </w:r>
    </w:p>
    <w:p w:rsidR="000554BA" w:rsidRPr="000554BA" w:rsidRDefault="000554BA" w:rsidP="000554BA">
      <w:pPr>
        <w:widowControl w:val="0"/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bCs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      </w:t>
      </w:r>
      <w:proofErr w:type="gramStart"/>
      <w:r w:rsidRPr="000554BA">
        <w:rPr>
          <w:rFonts w:ascii="Times New Roman" w:eastAsia="Times New Roman" w:hAnsi="Times New Roman" w:cs="Times New Roman"/>
          <w:color w:val="0F1419"/>
          <w:kern w:val="2"/>
          <w:sz w:val="28"/>
          <w:szCs w:val="28"/>
          <w:lang w:eastAsia="zh-CN" w:bidi="hi-IN"/>
        </w:rPr>
        <w:t>Рассмотрев протест Бугурусланского межрайонного прокурора от 27.09.2019</w:t>
      </w:r>
      <w:r w:rsidRPr="000554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N 7/2-2019</w:t>
      </w:r>
      <w:r w:rsidRPr="000554BA">
        <w:rPr>
          <w:rFonts w:ascii="Times New Roman" w:eastAsia="Times New Roman" w:hAnsi="Times New Roman" w:cs="Times New Roman"/>
          <w:color w:val="0F1419"/>
          <w:kern w:val="2"/>
          <w:sz w:val="28"/>
          <w:szCs w:val="28"/>
          <w:lang w:eastAsia="zh-CN" w:bidi="hi-IN"/>
        </w:rPr>
        <w:t xml:space="preserve"> на Положение </w:t>
      </w:r>
      <w:r w:rsidRPr="000554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«Об организации сбора и вывоза бытовых отходов мусора на территории муниципального образования Благодаровский сельсовет»</w:t>
      </w:r>
      <w:r w:rsidRPr="000554BA">
        <w:rPr>
          <w:rFonts w:ascii="Times New Roman" w:eastAsia="Times New Roman" w:hAnsi="Times New Roman" w:cs="Times New Roman"/>
          <w:color w:val="0F1419"/>
          <w:kern w:val="2"/>
          <w:sz w:val="28"/>
          <w:szCs w:val="28"/>
          <w:lang w:eastAsia="zh-CN" w:bidi="hi-IN"/>
        </w:rPr>
        <w:t xml:space="preserve">, утвержденное решением Совета депутатов от  </w:t>
      </w:r>
      <w:r w:rsidRPr="000554B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30.05.2014 </w:t>
      </w:r>
      <w:r w:rsidRPr="000554B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№ 119</w:t>
      </w:r>
      <w:r w:rsidRPr="000554BA">
        <w:rPr>
          <w:rFonts w:ascii="Times New Roman" w:eastAsia="Times New Roman" w:hAnsi="Times New Roman" w:cs="Times New Roman"/>
          <w:color w:val="0F1419"/>
          <w:kern w:val="2"/>
          <w:sz w:val="28"/>
          <w:szCs w:val="28"/>
          <w:lang w:eastAsia="zh-CN" w:bidi="hi-IN"/>
        </w:rPr>
        <w:t>, в</w:t>
      </w: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соответствии с пунктом 18 статьи 14 Федерального закона от 6 октября 2003 года № 131-ФЗ "Об общих принципах организации местного самоуправления в Российской Федерации, Федеральным законом от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24 июня 1998 года № 89-ФЗ "Об отходах производства и потребления",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641», Совет депутатов  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РЕШИЛ: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 Утвердить   «Порядок накопления и транспортирования твердых коммунальных отходов и крупногабаритного мусора на территории МО «Благодаровский сельсовет» Бугурусланского района Оренбургской области» согласно приложению.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 Решение Совета депутатов от 30.05.2014 № 119 «Об утверждении Положения «Об организации сбора и вывоза бытовых отходов мусора на территории муниципального образования Благодаровский сельсовет» признать утратившим силу.</w:t>
      </w:r>
    </w:p>
    <w:p w:rsidR="000554BA" w:rsidRPr="000554BA" w:rsidRDefault="000554BA" w:rsidP="000554BA">
      <w:pPr>
        <w:suppressAutoHyphens/>
        <w:spacing w:after="140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3. 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исполнением настоящего решения возложить на главу муниципального образования.</w:t>
      </w:r>
    </w:p>
    <w:p w:rsidR="000554BA" w:rsidRPr="000554BA" w:rsidRDefault="000554BA" w:rsidP="000554BA">
      <w:pPr>
        <w:suppressAutoHyphens/>
        <w:spacing w:after="140"/>
        <w:jc w:val="both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4. Настоящее решение вступает в силу со дня его официального опубликования (обнародования).</w:t>
      </w:r>
    </w:p>
    <w:p w:rsidR="000554BA" w:rsidRPr="000554BA" w:rsidRDefault="000554BA" w:rsidP="000554BA">
      <w:pPr>
        <w:suppressAutoHyphens/>
        <w:spacing w:after="140"/>
        <w:jc w:val="both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Глава муниципального образования                                     </w:t>
      </w:r>
      <w:proofErr w:type="spell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Е.В.Демидова</w:t>
      </w:r>
      <w:proofErr w:type="spellEnd"/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</w:t>
      </w: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pageBreakBefore/>
        <w:suppressAutoHyphens/>
        <w:autoSpaceDE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554BA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>Приложение № 1</w:t>
      </w:r>
    </w:p>
    <w:p w:rsidR="000554BA" w:rsidRPr="000554BA" w:rsidRDefault="000554BA" w:rsidP="000554B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0554BA">
        <w:rPr>
          <w:rFonts w:ascii="Times New Roman" w:eastAsia="Times New Roman" w:hAnsi="Times New Roman" w:cs="Arial"/>
          <w:sz w:val="24"/>
          <w:szCs w:val="24"/>
          <w:lang w:eastAsia="zh-CN"/>
        </w:rPr>
        <w:t>к решению Совета депутатов МО «Благодаровский сельсовет»</w:t>
      </w:r>
    </w:p>
    <w:p w:rsidR="000554BA" w:rsidRPr="000554BA" w:rsidRDefault="000554BA" w:rsidP="000554BA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0554BA">
        <w:rPr>
          <w:rFonts w:ascii="Times New Roman" w:eastAsia="Times New Roman" w:hAnsi="Times New Roman" w:cs="Arial"/>
          <w:sz w:val="24"/>
          <w:szCs w:val="24"/>
          <w:lang w:eastAsia="zh-CN"/>
        </w:rPr>
        <w:t>от 12.11.2019 № 153</w:t>
      </w:r>
    </w:p>
    <w:p w:rsidR="000554BA" w:rsidRPr="000554BA" w:rsidRDefault="000554BA" w:rsidP="000554BA">
      <w:pPr>
        <w:suppressAutoHyphens/>
        <w:spacing w:after="140" w:line="240" w:lineRule="auto"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  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Liberation Serif" w:eastAsia="NSimSun" w:hAnsi="Liberation Serif" w:cs="Arial"/>
          <w:b/>
          <w:bCs/>
          <w:color w:val="000000"/>
          <w:kern w:val="2"/>
          <w:sz w:val="28"/>
          <w:szCs w:val="28"/>
          <w:lang w:eastAsia="zh-CN" w:bidi="hi-IN"/>
        </w:rPr>
        <w:t>Порядок накопления и транспортирования твердых коммунальных отходов и крупногабаритного мусора на территории МО «Благодаровский сельсовет» Бугурусланского района Оренбургской области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1. Общие положения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1.1. 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Порядок накопления и транспортирования твердых коммунальных отходов и крупногабаритного мусора (далее - Порядок) разработан в соответствии с Конституцией Российской Федерации, Жилищным кодексом РФ, Федеральными законами от 06 октября 2003 года № 131-ФЗ "Об общих принципах организации местного самоуправления в Российской Федерации", от 24 июня 1998 года 89-ФЗ "Об отходах производства и потребления", от 10 января 2002 года № 7-ФЗ «Об охране окружающей среды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»,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641».  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1.2. Настоящий Порядок определяет общие требования при обращении с отходами, а также механизм накопления и транспортирования твердых коммунальных отходов и крупногабаритного мусора на территории Благодаровского сельсовета.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1.3. Основные понятия и определения, используемые в настоящем Порядке: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вывоз ТКО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крупногабаритный мусор (КГМ)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оператор по обращению с ТКО - юридическое лицо, осуществляющие деятельность по накоплению, транспортированию, обработке, утилизации, обезвреживанию, захоронению ТКО;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договор на вывоз ТКО (КГМ) (далее - договор) - письменное соглашение (публичная оферта договора), имеющее юридическую силу, заключенное между юридическим или физическим лицом и специализированной организацией на вывоз ТКО (КГМ), с обязательным указанием периодичности их вывоза;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года № 89-ФЗ "Об отходах производства и потребления";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ртутьсодержащие отходы - отходы, представляющие 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собой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отходы (мусор) строительные - остатки сырья, материалов, иных изделий и продуктов строительства, образующиеся при строительстве, сносе, разборке, реконструкции, ремонте зданий, сооружений, дорог, инженерных коммуникаций, промышленных объектов и прочее;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уличный смет (далее - смет) - отходы, состоящие из песка, соляно-песчаной смеси, пыли, листвы и других мелких бытовых отходов потребления, скапливающиеся на территории улично-дорожной сети, в том числе тротуарах;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сортировка отходов - разделение отходов на составляющие компоненты (стекло, пластик, металл, бумага и пр.), выделение утильных компонентов с целью вторичного использования;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переработка отходов - деятельность, связанная с выполнением технологических процессов по обращению с отходами для обеспечения их дальнейшего использования;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рециклинг</w:t>
      </w:r>
      <w:proofErr w:type="spell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контейнер для мусора - специализированная емкость, преимущественно из пластика или металла, служащая для сбора ТКО;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контейнерная площадка - специально оборудованная площадка, предназначенная для размещения контейнеров для накопления КГМ, ТКО и иных отходов;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прилегающая территория к контейнерной площадке (далее - прилегающая территория) - территория, непосредственно прилегающая к контейнерной площадке, радиусом 3 метра;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собственник (владелец) отходов - юридическое или физическое лицо, в результате деятельности которого образуются коммунальные отходы и мусор;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частный сектор - жилищный фонд частной формы собственности, находящийся в собственности домовладельцев (граждан и юридических лиц) на территории сельского поселения;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spell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экоблок</w:t>
      </w:r>
      <w:proofErr w:type="spell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- блок-контейнер для раздельного сбора и временного хранения ТКО.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1.4. Настоящий Порядок обязателен для исполнения юридическими, физическими лицами (далее - собственники (владельцы) отходов), осуществляющими любые виды деятельности на территории сельского поселения, в результате которых образуются отходы производства и потребления, за исключением радиоактивных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Собственники (владельцы) отходов при обращении с отходами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1.5. Операторы по обращению с ТКО несут ответственность за обращение с ТКО с момента погрузки таких отходов в мусоровоз в местах накопления ТКО до захоронения на объектах размещения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1.6. На территории Благодаровского сельсовета запрещено: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- несанкционированное размещение всех видов ТКО и иных видов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1.7.Территория Благодаровского сельсовета подлежит регулярной очистке от отходов и мусора в соответствии с экологическими, санитарными и иными требованиями.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1.8. Ответственность за накопление и вывоз ТКО возлагается: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по частному сектору - на собственников, владельцев, пользователей;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по гаражам - на собственников, владельцев, пользователей, арендаторов;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по остальным территориям, находящимся в аренде, владении, пользовании, собственности - на юридических лиц и должностных лиц организаций, индивидуальных предпринимателей, физических лиц и Администрацию Благодаровского сельсовета, являющихся собственниками, владельцами, пользователями, арендаторами земельных участков.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1.9. Основанием для накопления и вывоза ТКО и КГМ на территории Благодаровского сельсовета является заключенный в установленном законом порядке договор.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Договор заключается с оператором по обращению с ТКО (специализированной организацией), определенном (ой) в порядке, установленном действующим законодательством, и имеющим (ей) лицензию на данный вид деятельности.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2. Общие требования к накоплению, вывозу и размещению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ТКО и КГМ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2.1.ТКО и иные отходы IV и V классов опасности, а также отходы III класса опасности, разрешенные для захоронения на объекте размещения отходов, размещаются на объекте размещения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Обращение с отходами I - IV классов опасности, медицинскими отходами осуществляется в порядке, установленном действующим законодательством.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2.2. Основными способами накопления отходов являются: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отходов в контейнеры для накопления ТКО и накопления КГМ на специально отведенных площадках;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отходов в мусороприемные камеры в зданиях, оборудованных мусоропроводами;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отходов в специальные пакеты для мусора - для сбора отходов с территорий частных домовладений;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отходов в другие виды контейнеров;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отходов в урны для мусора.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2.3.При использовании системы раздельного накопления отходов необходимо оборудовать специальные площадки или устанавливать </w:t>
      </w:r>
      <w:proofErr w:type="spell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экоблоки</w:t>
      </w:r>
      <w:proofErr w:type="spell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, контейнеры должны иметь различный цвет с указанием наименования (вида) собираемых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2.4. Складирование (накопление) КГМ осуществляется на специально отведенных площадках или в контейнерах, установленных на контейнерных площадках, отвечающих санитарным и экологическим требованиям.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2.5. Вывоз КГМ, ТКО и иных отходов, не подлежащих переработке (в том числе строительных отходов, строительного мусора, осадков из колодцев канализационной сети), производится на объектах размещения отходов в соответствии с действующими технологическими регламентами эксплуатации указанных объектов.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2.6.Вывоз ТКО производится в соответствии с графиком, согласованным оператором по обращению с ТКО, осуществляющим вывоз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Не допускается переполнение контейнеров и складирование отходов вне пределов контейнеров и контейнерных площадок на прилегающей территории.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2.7.Вывоз КГМ производится в соответствии с графиком, согласованным оператором по обращению с ТКО, осуществляющим вывоз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2.8. Вывоз КГМ, ТКО и иных отходов должен осуществляться в период с 07.00 до 23.00.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2.9.Уборка мусора, просыпавшегося при погрузке (выгрузке) из контейнеров в специализированный транспорт, производится работниками оператора по обращению с твердыми коммунальными отходами, осуществляющего вывоз отходов, незамедлительно.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2.10.Вывоз нечистот из отстойных канализационных колодцев и выгребных ям (септиков) производится на очистные сооружения.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2.11.Собственники, владельцы, пользователи и арендаторы земельных участков, на которых расположены площадки для складирования отходов, организуют раздельное складирование КГМ, ТКО, строительных и иных отходов, строительного мусора, осадка из колодцев канализационной (ливневой) сети, смета и прочего.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2.12.Накопление, перевозка и уничтожение биологических отходов осуществляются в соответствии с действующим законодательством.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2.13.Транспортировка отходов должна осуществляться способами, исключающими возможность их потери в процессе перевозки, создание аварийных ситуаций, причинение вреда окружающей природной среде, здоровью людей, хозяйственным и иным объектам. Сыпучие грузы и мусор должны быть укрыты специальным тентом.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2.14.Обращение с ртутьсодержащими отходами осуществляется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681.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Накопление ртутьсодержащих отходов производится отдельно от других видов отходов.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 Запрещается: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2.15.1. Выбрасывание любых видов отходов из окон многоквартирных домов, частных домов и иных зданий, строений, сооружений;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2.15.2. Выбрасывание отходов капитального и текущего ремонта жилых и нежилых помещений, КГМ в мусоропроводы;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 xml:space="preserve">2.15.3. 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Выбрасывание и складирование отходов капитального и текущего ремонта жилых и нежилых помещений, строительных отходов и строительного мусора, тары и прочего упаковочного материала, складирование листвы, порубочных остатков и прочего в контейнерах и на контейнерных площадках для сбора ТКО и КГМ, а также на территориях, прилегающих к контейнерным площадкам, у фасадов зданий, строений, сооружений и иных специально не отведенных для указанных целей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мест;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2.15.4. Складирование ТКО, строительных и иных отходов, мусора, листвы, порубочных остатков, тары и прочего упаковочного материала в контейнерах, предназначенных для сбора уличного смета;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2.15.5. Совместное складирование КГМ, ТКО, строительного мусора;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2.15.6.Накопление биологических отходов в </w:t>
      </w:r>
      <w:proofErr w:type="spell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мусоросборные</w:t>
      </w:r>
      <w:proofErr w:type="spell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контейнеры;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2.15.7. Складирование любых видов отходов на лестничных клетках жилых домов, возле загрузочных клапанов мусоропроводов, </w:t>
      </w:r>
      <w:proofErr w:type="spell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мусоросборных</w:t>
      </w:r>
      <w:proofErr w:type="spell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контейнеров;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2.15.8. Установка контейнеров для накопления КГМ, ТКО и иных отходов на проезжей части улиц, дорог, внутриквартальных проездах, тротуарах, пешеходных дорожках, в проходных арках домов, на газонах и других озелененных территориях;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2.15.9. Закапывание нечистот, строительных отходов, бытового и иного мусора в землю, сбрасывание их в недействующие водопроводные, канализационные, ливневые колодцы;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2.15.10.Откачивание воды (стоков), промышленных отходов из помещений (в том числе подвальных), зданий и сооружений, водоотводных канав, колодцев и камер инженерных подземных коммуникаций и сооружений на проезжую часть улиц и дорог, включая площади, тротуары, газоны и другие озелененные территории, в кюветы, водные объекты, на грунт;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2.15.11.Слив жидких отходов и сточных вод из домов, не оборудованных канализацией, в колодцы, водостоки ливневой канализации, кюветы, канавы, на грунт, газоны и другие озелененные территории;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2.15.12.Слив жидких отходов, воды (стоков) из контейнеров для накопления ТКО и КГМ (при мойке контейнеров) в колодцы и водостоки ливневой канализации, кюветы, канавы, на грунт, газоны и другие озелененные территории;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2.15.13.Складирование ТКО, КГМ, строительного и иного мусора, грунта, смета, снега, льда и т.п. на участках охранных зон кабелей, газопроводов и других инженерных сетей;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2.15.14.Самостоятельное размещение (хранение и захоронение) ртутьсодержащих отходов лицами, не имеющими лицензии на осуществление данной деятельности.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lastRenderedPageBreak/>
        <w:t>3. Организация накопления и вывоза ТКО и КГМ с территорий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частных домовладений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3.1. Накопление и вывоз ТКО с территории частных домовладений на объект размещения (захоронения) отходов осуществляется собственниками, владельцами или пользователями индивидуальных жилых домов (жилых домов) на основании договора с оператором по обращению с ТКО.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Собственник, владелец, пользователь индивидуального жилого дома обязан обеспечить накопление и своевременное удаление образующихся у него ТКО самостоятельно либо путем заключения договора с оператором по обращению с ТКО или договора с организацией, эксплуатирующей объект размещения отходов (вывоз должен быть подтвержден соответствующими документами об оплате за размещение (акт выполненных работ, талон, квитанция или иной подтверждающий документ) либо договором с организацией, эксплуатирующей объект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размещения (захоронения) отходов).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3.2. 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3.3. В целях обеспечения коллективного сбора и вывоза ТБО и КГМ на основании договора между собственниками, владельцами, пользователями индивидуальных жилых домов могут быть оборудованы общие контейнерные площадки для размещения контейнеров для сбора ТКО и КГМ.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3.4. Производство работ по накоплению, вывозу ТКО и КГМ, жидких бытовых отходов (включая утилизацию) осуществляется оператором по обращению с ТКО на основании договора за счет домовладельца.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3.5.Оплата домовладельцами сбора и вывоза ТКО производится в порядке, установленном договорами с оператором по обращению с ТКО.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3.6. Запрещается вывоз ТКО на другие, не предназначенные для этого места и оборудованные специальные места при отсутствии соответствующего договора с собственником или владельцем контейнерной площадки.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 xml:space="preserve">4. Организация накопления и вывоза ТКО и КГМ от </w:t>
      </w:r>
      <w:proofErr w:type="gramStart"/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юридических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лиц и индивидуальных предпринимателей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4.1.Юридические лица и индивидуальные предприниматели, при осуществлении деятельности которых образуются отходы: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4.1.1.Согласовывают и обустраивают или арендуют места (контейнерные площадки) для сбора отходов;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4.1.2.Заключают при необходимости соглашение о совместном содержании и ремонте контейнерной площадки (места сбора ТКО и КГМ);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4.1.3. 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Организуют накопление и вывоз ТБО и КГМ путем заключения договоров с оператором по обращению с ТКО или путем самостоятельного санкционированного вывоза отходов на объект размещения (захоронения) </w:t>
      </w: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отходов (вывоз должен быть подтвержден соответствующими документами об оплате за размещение (акт выполненных работ, талон, квитанция или иной подтверждающий документ) либо договором с организацией, эксплуатирующей объект размещения (захоронения) отходов);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4.1.4.Обеспечивают накопление и вывоз образуемых отходов по планово-регулярной системе с учетом периодичности и сроков вывоза согласно санитарным правилам и нормам;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4.1.5. Назначают ответственных должностных лиц в области обращения с отходами;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4.1.6. Проводят обучение персонала правилам накопления и вывоза отходов.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5. Организация накопления и вывоза ТКО и КГМ от многоквартирных домов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5.1.Накопление и вывоз ТКО от многоквартирных домов осуществляется управляющими организациями, товариществами собственников жилья, жилищно-строительными и жилищно-эксплуатационными кооперативами, собственниками помещений в многоквартирных домах (при непосредственном управлении) путем заключения договоров с оператором по обращению с ТКО или путем самостоятельного санкционированного вывоза отходов на объект размещения отходов (вывоз должен быть подтвержден соответствующими документами об оплате за размещение (акт выполненных работ, талон, квитанция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и т.п.) либо договором с организацией, эксплуатирующей объект размещения (захоронения) отходов).</w:t>
      </w:r>
      <w:proofErr w:type="gramEnd"/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Управляющие организации, товарищества собственников жилья, жилищно-строительные и жилищно-эксплуатационные кооперативы, собственники помещений в многоквартирных домах (при непосредственном управлении), осуществляющие содержание общего имущества многоквартирных домов: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согласовывают в установленном порядке и обустраивают или арендуют места (контейнерные площадки) для накопления отходов;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заключают при необходимости соглашение о совместном содержании и ремонте контейнерной площадки (места сбора ТКО и КГМ);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обеспечивают накопление и вывоз образуемых отходов по планово-регулярной системе с учетом периодичности и сроков вывоза согласно санитарным правилам и утвержденной схеме накопления и вывоза.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6. Организация накопления и вывоза ТКО и КГМ на отдельных территориях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6.1.Ответственность за удаление ТКО и КГМ со строительных площадок (зон производства работ), других объектов ремонта и строительства возлагается на физических или юридических лиц, выступающих подрядчиками при производстве работ, если иное не предусмотрено договором подряда с заказчиком.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6.2. Ответственность по оборудованию мест для накопления и вывоза ТКО и КГМ на территории общего пользования возлагается на Администрацию сельского поселения.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6.3. Для накопления и вывоза ТКО, образующихся в садоводческих, огороднических некоммерческих товариществах граждан, дачных объединениях граждан, гаражей, оборудуются контейнерные площадки или специально организованные места для сбора ТКО.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Собственники, арендаторы земельных участков и гаражей организуют временное хранение ТКО в контейнерах на специально оборудованных контейнерных площадках или вывоз по договору с оператором по обращению с ТКО.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6.4. Ответственность за организацию накопления и вывоза ТКО в садоводческих, огороднических некоммерческих товариществах граждан, дачных объединениях граждан, гаражей возлагается на собственников таких объектов.</w:t>
      </w:r>
    </w:p>
    <w:p w:rsidR="000554BA" w:rsidRPr="000554BA" w:rsidRDefault="000554BA" w:rsidP="000554BA">
      <w:pPr>
        <w:suppressAutoHyphens/>
        <w:spacing w:after="140" w:line="240" w:lineRule="auto"/>
        <w:jc w:val="center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 xml:space="preserve">7. </w:t>
      </w:r>
      <w:proofErr w:type="gramStart"/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0554BA">
        <w:rPr>
          <w:rFonts w:ascii="Times New Roman" w:eastAsia="NSimSun" w:hAnsi="Times New Roman" w:cs="Arial"/>
          <w:b/>
          <w:bCs/>
          <w:color w:val="000000"/>
          <w:kern w:val="2"/>
          <w:sz w:val="28"/>
          <w:szCs w:val="28"/>
          <w:lang w:eastAsia="zh-CN" w:bidi="hi-IN"/>
        </w:rPr>
        <w:t xml:space="preserve"> исполнением настоящего Порядка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7.1.</w:t>
      </w:r>
      <w:proofErr w:type="gramStart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исполнением настоящего Порядка осуществляет Администрация Благодаровского сельсовета в соответствии с возложенными на нее полномочиями.</w:t>
      </w:r>
    </w:p>
    <w:p w:rsidR="000554BA" w:rsidRPr="000554BA" w:rsidRDefault="000554BA" w:rsidP="000554BA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7.2. За нарушение настоящего Порядка виновные лица привлекаются к</w:t>
      </w:r>
      <w:r w:rsidRPr="000554B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</w:t>
      </w: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административной ответственности.</w:t>
      </w:r>
    </w:p>
    <w:p w:rsidR="000554BA" w:rsidRPr="000554BA" w:rsidRDefault="000554BA" w:rsidP="000554BA">
      <w:pPr>
        <w:suppressAutoHyphens/>
        <w:spacing w:after="140" w:line="240" w:lineRule="auto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7.4.Наложение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0554BA" w:rsidRPr="000554BA" w:rsidRDefault="000554BA" w:rsidP="000554BA">
      <w:pPr>
        <w:widowControl w:val="0"/>
        <w:suppressAutoHyphens/>
        <w:spacing w:after="0" w:line="240" w:lineRule="auto"/>
        <w:jc w:val="both"/>
        <w:rPr>
          <w:rFonts w:ascii="Arial" w:eastAsia="Arial" w:hAnsi="Arial" w:cs="Courier New"/>
          <w:kern w:val="2"/>
          <w:sz w:val="28"/>
          <w:szCs w:val="28"/>
          <w:lang w:eastAsia="zh-CN" w:bidi="hi-IN"/>
        </w:rPr>
      </w:pPr>
      <w:r w:rsidRPr="000554BA">
        <w:rPr>
          <w:rFonts w:ascii="Times New Roman" w:eastAsia="Arial" w:hAnsi="Times New Roman" w:cs="Courier New"/>
          <w:kern w:val="2"/>
          <w:sz w:val="28"/>
          <w:szCs w:val="28"/>
          <w:lang w:eastAsia="zh-CN" w:bidi="hi-IN"/>
        </w:rPr>
        <w:br/>
      </w: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4BA" w:rsidRPr="000554BA" w:rsidRDefault="000554BA" w:rsidP="00055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1400" w:rsidRDefault="009D1400" w:rsidP="00355D9B">
      <w:bookmarkStart w:id="0" w:name="_GoBack"/>
      <w:bookmarkEnd w:id="0"/>
    </w:p>
    <w:sectPr w:rsidR="009D1400" w:rsidSect="007730D8">
      <w:pgSz w:w="11906" w:h="16838"/>
      <w:pgMar w:top="1276" w:right="1133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F"/>
    <w:rsid w:val="000554BA"/>
    <w:rsid w:val="000D613F"/>
    <w:rsid w:val="00355D9B"/>
    <w:rsid w:val="009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54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54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3287</Words>
  <Characters>18742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2019-11-14T06:41:00Z</dcterms:created>
  <dcterms:modified xsi:type="dcterms:W3CDTF">2019-11-29T09:05:00Z</dcterms:modified>
</cp:coreProperties>
</file>