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41" w:rsidRDefault="007B6241">
      <w:pPr>
        <w:jc w:val="center"/>
        <w:rPr>
          <w:sz w:val="32"/>
          <w:szCs w:val="32"/>
        </w:rPr>
      </w:pPr>
    </w:p>
    <w:p w:rsidR="007B6241" w:rsidRPr="007C6758" w:rsidRDefault="007B6241" w:rsidP="007334EB">
      <w:pPr>
        <w:jc w:val="center"/>
        <w:rPr>
          <w:b/>
          <w:sz w:val="32"/>
          <w:szCs w:val="32"/>
        </w:rPr>
      </w:pPr>
      <w:r w:rsidRPr="007C6758">
        <w:rPr>
          <w:b/>
          <w:sz w:val="32"/>
          <w:szCs w:val="32"/>
        </w:rPr>
        <w:t>СОВЕТ ДЕПУТАТОВ</w:t>
      </w:r>
    </w:p>
    <w:p w:rsidR="007B6241" w:rsidRPr="007C6758" w:rsidRDefault="007B6241" w:rsidP="007334EB">
      <w:pPr>
        <w:jc w:val="center"/>
        <w:rPr>
          <w:b/>
          <w:sz w:val="28"/>
          <w:szCs w:val="20"/>
        </w:rPr>
      </w:pPr>
      <w:r w:rsidRPr="007C6758">
        <w:rPr>
          <w:sz w:val="28"/>
          <w:szCs w:val="20"/>
        </w:rPr>
        <w:t>МУНИЦИПАЛЬНОГО ОБРАЗОВАНИЯ БЛАГОДАРОВСКИЙ СЕЛЬСОВЕТ</w:t>
      </w:r>
    </w:p>
    <w:p w:rsidR="007B6241" w:rsidRPr="007C6758" w:rsidRDefault="007B6241" w:rsidP="007334EB">
      <w:pPr>
        <w:jc w:val="center"/>
        <w:rPr>
          <w:sz w:val="28"/>
          <w:szCs w:val="20"/>
        </w:rPr>
      </w:pPr>
      <w:r w:rsidRPr="007C6758">
        <w:rPr>
          <w:sz w:val="28"/>
          <w:szCs w:val="20"/>
        </w:rPr>
        <w:t>БУГУРУСЛАНСКОГО РАЙОНА ОРЕНБУРГСКОЙ ОБЛАСТИ</w:t>
      </w:r>
    </w:p>
    <w:p w:rsidR="007B6241" w:rsidRPr="007C6758" w:rsidRDefault="007B6241" w:rsidP="007334EB">
      <w:pPr>
        <w:jc w:val="center"/>
        <w:rPr>
          <w:b/>
          <w:sz w:val="28"/>
          <w:szCs w:val="20"/>
        </w:rPr>
      </w:pPr>
      <w:r w:rsidRPr="007C6758">
        <w:rPr>
          <w:b/>
          <w:sz w:val="28"/>
          <w:szCs w:val="20"/>
        </w:rPr>
        <w:t>третий созыв</w:t>
      </w:r>
    </w:p>
    <w:p w:rsidR="007B6241" w:rsidRPr="007C6758" w:rsidRDefault="007B6241" w:rsidP="007334EB">
      <w:pPr>
        <w:jc w:val="center"/>
        <w:rPr>
          <w:b/>
          <w:sz w:val="28"/>
          <w:szCs w:val="20"/>
        </w:rPr>
      </w:pPr>
    </w:p>
    <w:p w:rsidR="007B6241" w:rsidRPr="007C6758" w:rsidRDefault="007B6241" w:rsidP="007334EB">
      <w:pPr>
        <w:keepNext/>
        <w:ind w:right="-5"/>
        <w:jc w:val="center"/>
        <w:outlineLvl w:val="0"/>
        <w:rPr>
          <w:b/>
          <w:sz w:val="28"/>
          <w:szCs w:val="20"/>
        </w:rPr>
      </w:pPr>
      <w:r w:rsidRPr="007C6758">
        <w:rPr>
          <w:b/>
          <w:sz w:val="28"/>
          <w:szCs w:val="20"/>
        </w:rPr>
        <w:t>РЕШЕНИЕ</w:t>
      </w:r>
    </w:p>
    <w:p w:rsidR="007B6241" w:rsidRPr="007C6758" w:rsidRDefault="007B6241" w:rsidP="007334EB">
      <w:pPr>
        <w:rPr>
          <w:sz w:val="28"/>
          <w:szCs w:val="20"/>
        </w:rPr>
      </w:pPr>
    </w:p>
    <w:p w:rsidR="007B6241" w:rsidRDefault="007B6241" w:rsidP="007334EB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30.12.2019</w:t>
      </w:r>
      <w:r w:rsidRPr="007C6758">
        <w:rPr>
          <w:sz w:val="28"/>
          <w:szCs w:val="28"/>
        </w:rPr>
        <w:t xml:space="preserve">                          с.</w:t>
      </w:r>
      <w:r>
        <w:rPr>
          <w:sz w:val="28"/>
          <w:szCs w:val="28"/>
        </w:rPr>
        <w:t xml:space="preserve"> </w:t>
      </w:r>
      <w:r w:rsidRPr="007C6758">
        <w:rPr>
          <w:sz w:val="28"/>
          <w:szCs w:val="28"/>
        </w:rPr>
        <w:t xml:space="preserve">Благодаровка               </w:t>
      </w:r>
      <w:r>
        <w:rPr>
          <w:sz w:val="28"/>
          <w:szCs w:val="28"/>
        </w:rPr>
        <w:t xml:space="preserve">                                  № 161</w:t>
      </w:r>
    </w:p>
    <w:p w:rsidR="007B6241" w:rsidRDefault="007B6241" w:rsidP="007334EB">
      <w:pPr>
        <w:spacing w:after="120"/>
        <w:rPr>
          <w:sz w:val="28"/>
          <w:szCs w:val="28"/>
        </w:rPr>
      </w:pPr>
    </w:p>
    <w:p w:rsidR="007B6241" w:rsidRPr="007C6758" w:rsidRDefault="007B6241" w:rsidP="007334EB">
      <w:pPr>
        <w:spacing w:after="120"/>
        <w:rPr>
          <w:sz w:val="28"/>
          <w:szCs w:val="28"/>
        </w:rPr>
      </w:pPr>
    </w:p>
    <w:p w:rsidR="007B6241" w:rsidRDefault="007B62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передаче органам местного самоуправления </w:t>
      </w:r>
    </w:p>
    <w:p w:rsidR="007B6241" w:rsidRDefault="007B62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«Бугурусланский район»                          отдельных полномочий по решению вопросов местного значения </w:t>
      </w:r>
    </w:p>
    <w:p w:rsidR="007B6241" w:rsidRDefault="007B6241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органов местного самоуправления муниципального образования «</w:t>
      </w:r>
      <w:r w:rsidRPr="004C5BC2">
        <w:rPr>
          <w:sz w:val="28"/>
          <w:szCs w:val="28"/>
        </w:rPr>
        <w:t>Благодаровский</w:t>
      </w:r>
      <w:r>
        <w:rPr>
          <w:sz w:val="28"/>
          <w:szCs w:val="28"/>
        </w:rPr>
        <w:t xml:space="preserve"> сельсовет» Бугурусланского района</w:t>
      </w:r>
    </w:p>
    <w:p w:rsidR="007B6241" w:rsidRDefault="007B6241">
      <w:pPr>
        <w:jc w:val="center"/>
        <w:rPr>
          <w:sz w:val="28"/>
          <w:szCs w:val="28"/>
        </w:rPr>
      </w:pPr>
    </w:p>
    <w:p w:rsidR="007B6241" w:rsidRDefault="007B6241">
      <w:pPr>
        <w:jc w:val="center"/>
      </w:pPr>
      <w:r>
        <w:rPr>
          <w:sz w:val="28"/>
          <w:szCs w:val="28"/>
        </w:rPr>
        <w:t xml:space="preserve">  </w:t>
      </w:r>
    </w:p>
    <w:p w:rsidR="007B6241" w:rsidRDefault="007B6241">
      <w:pPr>
        <w:jc w:val="center"/>
        <w:rPr>
          <w:sz w:val="28"/>
          <w:szCs w:val="28"/>
        </w:rPr>
      </w:pPr>
    </w:p>
    <w:p w:rsidR="007B6241" w:rsidRPr="005447D2" w:rsidRDefault="007B6241">
      <w:pPr>
        <w:jc w:val="both"/>
      </w:pPr>
      <w:r>
        <w:rPr>
          <w:sz w:val="28"/>
          <w:szCs w:val="28"/>
        </w:rPr>
        <w:t xml:space="preserve">           В соответствии с Федеральным законом от 06.10.2003 г. № 131-ФЗ «Об общих принципах организации местного самоуправления в Российской Федерации» (далее - Федеральный закон от 06.10.2003 г. № 131-ФЗ) Совет депутатов муниципального образования «</w:t>
      </w:r>
      <w:r w:rsidRPr="004C5BC2">
        <w:rPr>
          <w:sz w:val="28"/>
          <w:szCs w:val="28"/>
        </w:rPr>
        <w:t>Благодаровский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сельсовет» Бугурусланского района РЕШИЛ:</w:t>
      </w:r>
    </w:p>
    <w:p w:rsidR="007B6241" w:rsidRDefault="007B6241">
      <w:pPr>
        <w:tabs>
          <w:tab w:val="left" w:pos="720"/>
        </w:tabs>
        <w:ind w:firstLine="720"/>
        <w:jc w:val="both"/>
      </w:pPr>
      <w:r>
        <w:rPr>
          <w:sz w:val="28"/>
          <w:szCs w:val="28"/>
        </w:rPr>
        <w:t>1. Передать на период с 01 января 2020 года по 31 декабря 2022 года органам местного самоуправления муниципального образования «Бугурусланский район» следующие полномочия по решению вопросов местного значения муниципального образования «</w:t>
      </w:r>
      <w:r w:rsidRPr="004C5BC2">
        <w:rPr>
          <w:sz w:val="28"/>
          <w:szCs w:val="28"/>
        </w:rPr>
        <w:t>Благодаровский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сельсовет» Бугурусланского района:</w:t>
      </w:r>
    </w:p>
    <w:p w:rsidR="007B6241" w:rsidRPr="005447D2" w:rsidRDefault="007B624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1.1. По составлению проекта бюджета поселения, исполнению бюджета поселения, осуществлению контроля за его исполнением (в том числе по осуществлению внутреннего муниципального финансового контроля), составлению отчета об исполнении бюджета поселения (подп. 1 ч. 1 ст. 14 Федерального закона от 06.10.2003 г. № 131-ФЗ);</w:t>
      </w:r>
    </w:p>
    <w:p w:rsidR="007B6241" w:rsidRDefault="007B6241">
      <w:pPr>
        <w:tabs>
          <w:tab w:val="left" w:pos="720"/>
        </w:tabs>
        <w:jc w:val="both"/>
      </w:pPr>
      <w:r>
        <w:rPr>
          <w:sz w:val="28"/>
          <w:szCs w:val="28"/>
        </w:rPr>
        <w:t xml:space="preserve">     1.2. По реализации полномочий органов местного самоуправления в соответствии с жилищным </w:t>
      </w:r>
      <w:hyperlink r:id="rId4">
        <w:r w:rsidRPr="004C5BC2">
          <w:rPr>
            <w:rStyle w:val="-"/>
            <w:sz w:val="28"/>
            <w:szCs w:val="28"/>
            <w:u w:val="none"/>
          </w:rPr>
          <w:t>законодательством</w:t>
        </w:r>
      </w:hyperlink>
      <w:r>
        <w:rPr>
          <w:sz w:val="28"/>
          <w:szCs w:val="28"/>
        </w:rPr>
        <w:t xml:space="preserve"> (подп. 6 ч. 1 ст. 14 Федерального закона от 06.10.2003 г. № 131-ФЗ), в части реализации мероприятий по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 в части:</w:t>
      </w:r>
    </w:p>
    <w:p w:rsidR="007B6241" w:rsidRDefault="007B624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постановки на учет и снятию с учета молодых семей в качестве участниц подпрограммы;</w:t>
      </w:r>
    </w:p>
    <w:p w:rsidR="007B6241" w:rsidRDefault="007B6241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формирования списков молодых семей - участниц подпрограммы, изъявивших желание получить социальную выплату в планируемом году;</w:t>
      </w:r>
    </w:p>
    <w:p w:rsidR="007B6241" w:rsidRDefault="007B6241">
      <w:pPr>
        <w:jc w:val="both"/>
        <w:rPr>
          <w:sz w:val="28"/>
          <w:szCs w:val="28"/>
        </w:rPr>
      </w:pPr>
      <w:r>
        <w:rPr>
          <w:sz w:val="28"/>
          <w:szCs w:val="28"/>
        </w:rPr>
        <w:t>- выдачи молодым семьям в установленном порядке свидетельств, удостоверяющих право молодых семей на получение социальной выплаты на приобретение (строительство) жилья, и перечисление средств на оплату выданных свидетельств исходя из объемов финансирования, предусмотренных на эти цели;</w:t>
      </w:r>
    </w:p>
    <w:p w:rsidR="007B6241" w:rsidRDefault="007B6241">
      <w:pPr>
        <w:jc w:val="both"/>
      </w:pPr>
      <w:r>
        <w:rPr>
          <w:sz w:val="28"/>
          <w:szCs w:val="28"/>
        </w:rPr>
        <w:t xml:space="preserve">   1.3. По организации библиотечного обслуживания населения, комплектованию и обеспечению сохранности библиотечных фондов библиотек поселения (подп. 11 ч. 1 ст. 14 Федерального закона от 06.10.2003 г. № 131-ФЗ), в части:</w:t>
      </w:r>
    </w:p>
    <w:p w:rsidR="007B6241" w:rsidRDefault="007B6241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разработки перечня услуг оказываемых библиотеками и порядка их оказания, в том числе по платным услугам (расчет цен и тарифов на платные услуги);</w:t>
      </w:r>
    </w:p>
    <w:p w:rsidR="007B6241" w:rsidRDefault="007B6241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формирования муниципальных заданий для муниципальных учреждений, оказывающих библиотечные услуги, финансируемых за счет бюджетных средств;</w:t>
      </w:r>
    </w:p>
    <w:p w:rsidR="007B6241" w:rsidRDefault="007B624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комплектования и обеспечения условий хранения и сохранности библиотечного фонда;</w:t>
      </w:r>
    </w:p>
    <w:p w:rsidR="007B6241" w:rsidRDefault="007B624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обеспечения условий для обработки и каталогизации фонда, в т.ч. для создания сводного электронного каталога библиотек;</w:t>
      </w:r>
    </w:p>
    <w:p w:rsidR="007B6241" w:rsidRDefault="007B624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разработки программ развития библиотек и мониторинга их реализации, взаимодействия с органами исполнительной власти по вопросам сферы деятельности; </w:t>
      </w:r>
    </w:p>
    <w:p w:rsidR="007B6241" w:rsidRDefault="007B6241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участия библиотек во всероссийских, областных, районных фестивалях, конкурсах и выставках;</w:t>
      </w:r>
    </w:p>
    <w:p w:rsidR="007B6241" w:rsidRDefault="007B6241">
      <w:pPr>
        <w:jc w:val="both"/>
      </w:pPr>
      <w:r>
        <w:rPr>
          <w:sz w:val="28"/>
          <w:szCs w:val="28"/>
        </w:rPr>
        <w:t xml:space="preserve">      1.4. По созданию условий для организации досуга и обеспечению жителей поселения услугами организаций культуры (подп. 12 ч. 1 ст. 14 Федерального закона от 06.10.2003 г. № 131-ФЗ), в части:</w:t>
      </w:r>
    </w:p>
    <w:p w:rsidR="007B6241" w:rsidRDefault="007B6241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разработки и реализации программ в сфере организации досуга и обеспечения жителей услугами организаций культуры;</w:t>
      </w:r>
    </w:p>
    <w:p w:rsidR="007B6241" w:rsidRDefault="007B6241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формирования муниципальных заданий для муниципальных учреждений культуры, оказывающих услуги в сфере создания условий для организации досуга и обеспечения жителей услугами организаций культуры;</w:t>
      </w:r>
    </w:p>
    <w:p w:rsidR="007B6241" w:rsidRDefault="007B6241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контроля за соответствием оказываемых муниципальными учреждениями культуры услуг в сфере организации досуга и обеспечения жителей услугами организаций культуры стандартам качества.</w:t>
      </w:r>
    </w:p>
    <w:p w:rsidR="007B6241" w:rsidRDefault="007B6241">
      <w:pPr>
        <w:jc w:val="both"/>
      </w:pPr>
      <w:r>
        <w:rPr>
          <w:sz w:val="28"/>
          <w:szCs w:val="28"/>
        </w:rPr>
        <w:t xml:space="preserve">      1.5. По созданию условий для развития местного традиционного народного художественного творчества, участию в сохранении, возрождении и развитии народных художественных промыслов в поселении (подп. 13.1 ч. 1 ст. 14 Федерального закона от 06.10.2003 г. № 131-ФЗ), в части:</w:t>
      </w:r>
    </w:p>
    <w:p w:rsidR="007B6241" w:rsidRDefault="007B6241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формирования муниципальных заданий для муниципальных учреждений культуры, оказывающих услуги в сфере местного традиционного народного художественного творчества;</w:t>
      </w:r>
    </w:p>
    <w:p w:rsidR="007B6241" w:rsidRDefault="007B6241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разработки Положений о проведении фестивалей, конкурсов и выставок народного художественного творчества;</w:t>
      </w:r>
    </w:p>
    <w:p w:rsidR="007B6241" w:rsidRDefault="007B6241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участия поселенческих любительских творческих коллективов, мастеров декоративно- прикладного творчества в областных, районных фестивалях, конкурсах и выставках народного художественного творчества;</w:t>
      </w:r>
    </w:p>
    <w:p w:rsidR="007B6241" w:rsidRDefault="007B6241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участия в конкурсах творческих коллективов и отдельных исполнителей на присуждение российских, областных, районных премий за вклад в сохранение и развитие традиционной народной культуры в Бугурусланском районе Оренбургской области;</w:t>
      </w:r>
    </w:p>
    <w:p w:rsidR="007B6241" w:rsidRDefault="007B6241">
      <w:pPr>
        <w:jc w:val="both"/>
      </w:pPr>
      <w:r>
        <w:rPr>
          <w:sz w:val="28"/>
          <w:szCs w:val="28"/>
        </w:rPr>
        <w:t xml:space="preserve">         1.6.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 (подп. 14 ч. 1 ст. 14 Федерального закона от 06.10.2003 г. № 131-ФЗ), в части:</w:t>
      </w:r>
    </w:p>
    <w:p w:rsidR="007B6241" w:rsidRDefault="007B6241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разработки и реализации программ в сфере обеспечения условий для развития физической культуры и массового спорта, организации проведения официальных физкультурно-оздоровительных и спортивных мероприятий поселения;</w:t>
      </w:r>
    </w:p>
    <w:p w:rsidR="007B6241" w:rsidRDefault="007B6241">
      <w:pPr>
        <w:jc w:val="both"/>
      </w:pPr>
      <w:r>
        <w:rPr>
          <w:sz w:val="28"/>
          <w:szCs w:val="28"/>
        </w:rPr>
        <w:t xml:space="preserve">    1.7. </w:t>
      </w:r>
      <w:r>
        <w:rPr>
          <w:color w:val="000000"/>
          <w:sz w:val="28"/>
          <w:szCs w:val="28"/>
        </w:rPr>
        <w:t xml:space="preserve">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5">
        <w:r>
          <w:rPr>
            <w:rStyle w:val="ListLabel1"/>
            <w:color w:val="000000"/>
            <w:szCs w:val="28"/>
          </w:rPr>
          <w:t>плана</w:t>
        </w:r>
      </w:hyperlink>
      <w:r>
        <w:rPr>
          <w:color w:val="000000"/>
          <w:sz w:val="28"/>
          <w:szCs w:val="28"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6">
        <w:r>
          <w:rPr>
            <w:rStyle w:val="ListLabel1"/>
            <w:color w:val="000000"/>
            <w:szCs w:val="28"/>
          </w:rPr>
          <w:t>кодексом</w:t>
        </w:r>
      </w:hyperlink>
      <w:r>
        <w:rPr>
          <w:color w:val="000000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7">
        <w:r>
          <w:rPr>
            <w:rStyle w:val="ListLabel1"/>
            <w:color w:val="000000"/>
            <w:szCs w:val="28"/>
          </w:rPr>
          <w:t>кодексом</w:t>
        </w:r>
      </w:hyperlink>
      <w:r>
        <w:rPr>
          <w:color w:val="000000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8">
        <w:r>
          <w:rPr>
            <w:rStyle w:val="ListLabel1"/>
            <w:color w:val="000000"/>
            <w:szCs w:val="28"/>
          </w:rPr>
          <w:t>уведомлении</w:t>
        </w:r>
      </w:hyperlink>
      <w:r>
        <w:rPr>
          <w:color w:val="000000"/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9">
        <w:r>
          <w:rPr>
            <w:rStyle w:val="ListLabel1"/>
            <w:color w:val="000000"/>
            <w:szCs w:val="28"/>
          </w:rPr>
          <w:t>уведомлении</w:t>
        </w:r>
      </w:hyperlink>
      <w:r>
        <w:rPr>
          <w:color w:val="000000"/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0">
        <w:r>
          <w:rPr>
            <w:rStyle w:val="ListLabel1"/>
            <w:color w:val="000000"/>
            <w:szCs w:val="28"/>
          </w:rPr>
          <w:t>законодательством</w:t>
        </w:r>
      </w:hyperlink>
      <w:r>
        <w:rPr>
          <w:color w:val="000000"/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1">
        <w:r>
          <w:rPr>
            <w:rStyle w:val="ListLabel1"/>
            <w:color w:val="000000"/>
            <w:szCs w:val="28"/>
          </w:rPr>
          <w:t>правилами</w:t>
        </w:r>
      </w:hyperlink>
      <w:r>
        <w:rPr>
          <w:color w:val="000000"/>
          <w:sz w:val="28"/>
          <w:szCs w:val="28"/>
        </w:rPr>
        <w:t xml:space="preserve"> землепользования и застройки, </w:t>
      </w:r>
      <w:hyperlink r:id="rId12">
        <w:r>
          <w:rPr>
            <w:rStyle w:val="ListLabel1"/>
            <w:color w:val="000000"/>
            <w:szCs w:val="28"/>
          </w:rPr>
          <w:t>документацией</w:t>
        </w:r>
      </w:hyperlink>
      <w:r>
        <w:rPr>
          <w:color w:val="000000"/>
          <w:sz w:val="28"/>
          <w:szCs w:val="28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3">
        <w:r>
          <w:rPr>
            <w:rStyle w:val="ListLabel1"/>
            <w:color w:val="000000"/>
            <w:szCs w:val="28"/>
          </w:rPr>
          <w:t>кодексом</w:t>
        </w:r>
      </w:hyperlink>
      <w:r>
        <w:rPr>
          <w:color w:val="000000"/>
          <w:sz w:val="28"/>
          <w:szCs w:val="28"/>
        </w:rPr>
        <w:t xml:space="preserve"> Российской Федерации (подп. 20 ч. 1 ст. 14 Федерального закона от 06.10.2003 г. № 131-ФЗ), в части:</w:t>
      </w:r>
    </w:p>
    <w:p w:rsidR="007B6241" w:rsidRDefault="007B6241">
      <w:pPr>
        <w:tabs>
          <w:tab w:val="left" w:pos="720"/>
        </w:tabs>
        <w:jc w:val="both"/>
      </w:pPr>
      <w:r>
        <w:rPr>
          <w:color w:val="000000"/>
          <w:sz w:val="28"/>
          <w:szCs w:val="28"/>
        </w:rPr>
        <w:t xml:space="preserve">-  выдачи градостроительного </w:t>
      </w:r>
      <w:hyperlink r:id="rId14">
        <w:r>
          <w:rPr>
            <w:rStyle w:val="ListLabel1"/>
            <w:color w:val="000000"/>
            <w:szCs w:val="28"/>
          </w:rPr>
          <w:t>плана</w:t>
        </w:r>
      </w:hyperlink>
      <w:r>
        <w:rPr>
          <w:color w:val="000000"/>
          <w:sz w:val="28"/>
          <w:szCs w:val="28"/>
        </w:rPr>
        <w:t xml:space="preserve"> земельного участка, расположенного в границах поселения;</w:t>
      </w:r>
    </w:p>
    <w:p w:rsidR="007B6241" w:rsidRDefault="007B6241">
      <w:pPr>
        <w:tabs>
          <w:tab w:val="left" w:pos="720"/>
        </w:tabs>
        <w:jc w:val="both"/>
      </w:pPr>
      <w:r>
        <w:rPr>
          <w:color w:val="000000"/>
          <w:sz w:val="28"/>
          <w:szCs w:val="28"/>
        </w:rPr>
        <w:t xml:space="preserve">- выдача разрешений на строительство (за исключением случаев, предусмотренных Градостроительным </w:t>
      </w:r>
      <w:hyperlink r:id="rId15">
        <w:r>
          <w:rPr>
            <w:rStyle w:val="ListLabel1"/>
            <w:color w:val="000000"/>
            <w:szCs w:val="28"/>
          </w:rPr>
          <w:t>кодексом</w:t>
        </w:r>
      </w:hyperlink>
      <w:r>
        <w:rPr>
          <w:color w:val="000000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7B6241" w:rsidRDefault="007B6241">
      <w:pPr>
        <w:tabs>
          <w:tab w:val="left" w:pos="720"/>
        </w:tabs>
        <w:jc w:val="both"/>
      </w:pPr>
      <w:r>
        <w:rPr>
          <w:color w:val="000000"/>
          <w:sz w:val="28"/>
          <w:szCs w:val="28"/>
        </w:rPr>
        <w:t xml:space="preserve">- осуществление в случаях, предусмотренных Градостроительным </w:t>
      </w:r>
      <w:hyperlink r:id="rId16">
        <w:r>
          <w:rPr>
            <w:rStyle w:val="ListLabel1"/>
            <w:color w:val="000000"/>
            <w:szCs w:val="28"/>
          </w:rPr>
          <w:t>кодексом</w:t>
        </w:r>
      </w:hyperlink>
      <w:r>
        <w:rPr>
          <w:color w:val="000000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7">
        <w:r>
          <w:rPr>
            <w:rStyle w:val="ListLabel1"/>
            <w:color w:val="000000"/>
            <w:szCs w:val="28"/>
          </w:rPr>
          <w:t>уведомлении</w:t>
        </w:r>
      </w:hyperlink>
      <w:r>
        <w:rPr>
          <w:color w:val="000000"/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8">
        <w:r>
          <w:rPr>
            <w:rStyle w:val="ListLabel1"/>
            <w:color w:val="000000"/>
            <w:szCs w:val="28"/>
          </w:rPr>
          <w:t>уведомлении</w:t>
        </w:r>
      </w:hyperlink>
      <w:r>
        <w:rPr>
          <w:color w:val="000000"/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поселений;</w:t>
      </w:r>
    </w:p>
    <w:p w:rsidR="007B6241" w:rsidRDefault="007B6241">
      <w:pPr>
        <w:tabs>
          <w:tab w:val="left" w:pos="720"/>
        </w:tabs>
        <w:jc w:val="both"/>
      </w:pPr>
      <w:r>
        <w:rPr>
          <w:color w:val="000000"/>
          <w:sz w:val="28"/>
          <w:szCs w:val="28"/>
        </w:rPr>
        <w:t xml:space="preserve">- принятие в соответствии с гражданским </w:t>
      </w:r>
      <w:hyperlink r:id="rId19">
        <w:r>
          <w:rPr>
            <w:rStyle w:val="ListLabel1"/>
            <w:color w:val="000000"/>
            <w:szCs w:val="28"/>
          </w:rPr>
          <w:t>законодательством</w:t>
        </w:r>
      </w:hyperlink>
      <w:r>
        <w:rPr>
          <w:color w:val="000000"/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20">
        <w:r>
          <w:rPr>
            <w:rStyle w:val="ListLabel1"/>
            <w:color w:val="000000"/>
            <w:szCs w:val="28"/>
          </w:rPr>
          <w:t>правилами</w:t>
        </w:r>
      </w:hyperlink>
      <w:r>
        <w:rPr>
          <w:color w:val="000000"/>
          <w:sz w:val="28"/>
          <w:szCs w:val="28"/>
        </w:rPr>
        <w:t xml:space="preserve"> землепользования и застройки, </w:t>
      </w:r>
      <w:hyperlink r:id="rId21">
        <w:r>
          <w:rPr>
            <w:rStyle w:val="ListLabel1"/>
            <w:color w:val="000000"/>
            <w:szCs w:val="28"/>
          </w:rPr>
          <w:t>документацией</w:t>
        </w:r>
      </w:hyperlink>
      <w:r>
        <w:rPr>
          <w:color w:val="000000"/>
          <w:sz w:val="28"/>
          <w:szCs w:val="28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требованиями);</w:t>
      </w:r>
    </w:p>
    <w:p w:rsidR="007B6241" w:rsidRDefault="007B6241">
      <w:pPr>
        <w:tabs>
          <w:tab w:val="left" w:pos="720"/>
        </w:tabs>
        <w:jc w:val="both"/>
      </w:pPr>
      <w:r>
        <w:rPr>
          <w:color w:val="000000"/>
          <w:sz w:val="28"/>
          <w:szCs w:val="28"/>
        </w:rPr>
        <w:t xml:space="preserve">- принятие решения об  осуществлении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22">
        <w:r>
          <w:rPr>
            <w:rStyle w:val="ListLabel1"/>
            <w:color w:val="000000"/>
            <w:szCs w:val="28"/>
          </w:rPr>
          <w:t>кодексом</w:t>
        </w:r>
      </w:hyperlink>
      <w:r>
        <w:rPr>
          <w:color w:val="000000"/>
          <w:sz w:val="28"/>
          <w:szCs w:val="28"/>
        </w:rPr>
        <w:t xml:space="preserve"> Российской Федерации</w:t>
      </w:r>
    </w:p>
    <w:p w:rsidR="007B6241" w:rsidRPr="002324EA" w:rsidRDefault="007B6241">
      <w:pPr>
        <w:tabs>
          <w:tab w:val="left" w:pos="720"/>
        </w:tabs>
        <w:ind w:firstLine="720"/>
        <w:jc w:val="both"/>
        <w:rPr>
          <w:b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1.8. </w:t>
      </w:r>
      <w:r w:rsidRPr="002324EA">
        <w:rPr>
          <w:b/>
          <w:sz w:val="28"/>
          <w:szCs w:val="28"/>
        </w:rPr>
        <w:t>Полномочия контрольно-счетного органа муниципального образования «Благодаровский</w:t>
      </w:r>
      <w:r w:rsidRPr="002324EA">
        <w:rPr>
          <w:b/>
          <w:color w:val="FF0000"/>
          <w:sz w:val="28"/>
          <w:szCs w:val="28"/>
        </w:rPr>
        <w:t xml:space="preserve"> </w:t>
      </w:r>
      <w:r w:rsidRPr="002324EA">
        <w:rPr>
          <w:b/>
          <w:sz w:val="28"/>
          <w:szCs w:val="28"/>
        </w:rPr>
        <w:t>сельсовет» Бугурусланского района по осуществлению внешнего муниципального финансового контроля (подп. 1 ч. 1 ст. 14 Федерального закона от 06.10.2003 г. № 131-ФЗ; ч. 11 ст. 3 Федерального закона от 07.02.2011 г. № 6-ФЗ «Об общих принципах организации и деятельности контрольно – счетных органов субъектов Российской Федерации и муниципальных образований»).</w:t>
      </w:r>
    </w:p>
    <w:p w:rsidR="007B6241" w:rsidRPr="002324EA" w:rsidRDefault="007B6241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7B6241" w:rsidRDefault="007B6241">
      <w:pPr>
        <w:jc w:val="both"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2. Поручить главе муниципального образования «</w:t>
      </w:r>
      <w:r w:rsidRPr="004C5BC2">
        <w:rPr>
          <w:sz w:val="28"/>
          <w:szCs w:val="28"/>
        </w:rPr>
        <w:t>Благодаровский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сельсовет»  Бугурусланского района заключить соглашения о передаче органам местного самоуправления муниципального образования «Бугурусланский район» полномочий по решению вопросов местного значения, указанных в пункте 1 настоящего решения, предусмотрев передачу межбюджетных трансфертов, утвержденных в местном  бюджете на осуществление данных полномочий на очередной 2020 год и плановый период 2021-2022 годов, предоставляемых из бюджета муниципального образования «</w:t>
      </w:r>
      <w:r w:rsidRPr="004C5BC2">
        <w:rPr>
          <w:sz w:val="28"/>
          <w:szCs w:val="28"/>
        </w:rPr>
        <w:t>Благодаровский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сельсовет» Бугурусланского района в бюджет муниципального образования «Бугурусланский район» в соответствии с Бюджетным </w:t>
      </w:r>
      <w:hyperlink r:id="rId23">
        <w:r>
          <w:rPr>
            <w:rStyle w:val="ListLabel1"/>
            <w:color w:val="0000FF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Федерации.</w:t>
      </w:r>
    </w:p>
    <w:p w:rsidR="007B6241" w:rsidRDefault="007B6241">
      <w:pPr>
        <w:ind w:firstLine="709"/>
        <w:jc w:val="both"/>
      </w:pPr>
      <w:r>
        <w:rPr>
          <w:sz w:val="28"/>
          <w:szCs w:val="28"/>
        </w:rPr>
        <w:t>3. Контроль за исполнением настоящего решения возложить на п</w:t>
      </w:r>
      <w:r>
        <w:rPr>
          <w:color w:val="000000"/>
          <w:sz w:val="28"/>
          <w:szCs w:val="28"/>
        </w:rPr>
        <w:t xml:space="preserve">остоянную комиссию Совета депутатов МО </w:t>
      </w:r>
      <w:r>
        <w:rPr>
          <w:sz w:val="28"/>
          <w:szCs w:val="28"/>
        </w:rPr>
        <w:t>«</w:t>
      </w:r>
      <w:r w:rsidRPr="004C5BC2">
        <w:rPr>
          <w:sz w:val="28"/>
          <w:szCs w:val="28"/>
        </w:rPr>
        <w:t>Благодаровский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сельсовет» </w:t>
      </w:r>
      <w:r>
        <w:rPr>
          <w:color w:val="000000"/>
          <w:sz w:val="28"/>
          <w:szCs w:val="28"/>
        </w:rPr>
        <w:t>по бюджетной, налоговой и финансовой политике,  собственности и экономическим вопросам.</w:t>
      </w:r>
    </w:p>
    <w:p w:rsidR="007B6241" w:rsidRDefault="007B6241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после его официального опубликования </w:t>
      </w:r>
      <w:r>
        <w:rPr>
          <w:color w:val="000000"/>
          <w:sz w:val="28"/>
          <w:szCs w:val="28"/>
        </w:rPr>
        <w:t xml:space="preserve"> (обнародования).</w:t>
      </w:r>
    </w:p>
    <w:p w:rsidR="007B6241" w:rsidRDefault="007B6241" w:rsidP="000427A3">
      <w:pPr>
        <w:jc w:val="both"/>
      </w:pPr>
    </w:p>
    <w:p w:rsidR="007B6241" w:rsidRDefault="007B6241" w:rsidP="000427A3">
      <w:pPr>
        <w:jc w:val="both"/>
      </w:pPr>
    </w:p>
    <w:p w:rsidR="007B6241" w:rsidRDefault="007B6241" w:rsidP="000427A3">
      <w:pPr>
        <w:jc w:val="both"/>
      </w:pPr>
    </w:p>
    <w:p w:rsidR="007B6241" w:rsidRPr="000427A3" w:rsidRDefault="007B6241" w:rsidP="000427A3">
      <w:pPr>
        <w:jc w:val="both"/>
        <w:rPr>
          <w:sz w:val="28"/>
          <w:szCs w:val="28"/>
        </w:rPr>
      </w:pPr>
      <w:r w:rsidRPr="000427A3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Е.В.Демидова</w:t>
      </w:r>
    </w:p>
    <w:p w:rsidR="007B6241" w:rsidRPr="000427A3" w:rsidRDefault="007B6241">
      <w:pPr>
        <w:spacing w:line="276" w:lineRule="auto"/>
        <w:rPr>
          <w:sz w:val="28"/>
          <w:szCs w:val="28"/>
        </w:rPr>
      </w:pPr>
    </w:p>
    <w:p w:rsidR="007B6241" w:rsidRDefault="007B6241">
      <w:pPr>
        <w:spacing w:line="276" w:lineRule="auto"/>
        <w:rPr>
          <w:color w:val="FF0000"/>
          <w:sz w:val="28"/>
          <w:szCs w:val="28"/>
        </w:rPr>
      </w:pPr>
    </w:p>
    <w:p w:rsidR="007B6241" w:rsidRDefault="007B6241">
      <w:pPr>
        <w:spacing w:line="276" w:lineRule="auto"/>
        <w:rPr>
          <w:color w:val="FF0000"/>
          <w:sz w:val="28"/>
          <w:szCs w:val="28"/>
        </w:rPr>
      </w:pPr>
    </w:p>
    <w:p w:rsidR="007B6241" w:rsidRDefault="007B6241">
      <w:pPr>
        <w:spacing w:line="276" w:lineRule="auto"/>
        <w:rPr>
          <w:color w:val="FF0000"/>
          <w:sz w:val="28"/>
          <w:szCs w:val="28"/>
        </w:rPr>
      </w:pPr>
    </w:p>
    <w:p w:rsidR="007B6241" w:rsidRDefault="007B6241">
      <w:pPr>
        <w:spacing w:line="276" w:lineRule="auto"/>
        <w:rPr>
          <w:sz w:val="28"/>
          <w:szCs w:val="28"/>
        </w:rPr>
      </w:pPr>
    </w:p>
    <w:p w:rsidR="007B6241" w:rsidRDefault="007B6241">
      <w:pPr>
        <w:ind w:right="-108"/>
        <w:rPr>
          <w:color w:val="FF0000"/>
        </w:rPr>
      </w:pPr>
    </w:p>
    <w:p w:rsidR="007B6241" w:rsidRDefault="007B6241">
      <w:pPr>
        <w:ind w:right="-108"/>
        <w:rPr>
          <w:color w:val="FF0000"/>
        </w:rPr>
      </w:pPr>
    </w:p>
    <w:p w:rsidR="007B6241" w:rsidRDefault="007B6241">
      <w:pPr>
        <w:ind w:right="-108"/>
        <w:rPr>
          <w:color w:val="FF0000"/>
        </w:rPr>
      </w:pPr>
    </w:p>
    <w:p w:rsidR="007B6241" w:rsidRDefault="007B6241">
      <w:pPr>
        <w:ind w:right="-108"/>
        <w:rPr>
          <w:color w:val="FF0000"/>
        </w:rPr>
      </w:pPr>
    </w:p>
    <w:p w:rsidR="007B6241" w:rsidRDefault="007B6241">
      <w:pPr>
        <w:ind w:right="-108"/>
        <w:rPr>
          <w:color w:val="FF0000"/>
        </w:rPr>
      </w:pPr>
    </w:p>
    <w:p w:rsidR="007B6241" w:rsidRDefault="007B6241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p w:rsidR="007B6241" w:rsidRDefault="007B6241">
      <w:pPr>
        <w:pStyle w:val="ListParagraph"/>
        <w:ind w:left="0"/>
      </w:pPr>
    </w:p>
    <w:sectPr w:rsidR="007B6241" w:rsidSect="005447D2">
      <w:pgSz w:w="11906" w:h="16838"/>
      <w:pgMar w:top="1134" w:right="851" w:bottom="1134" w:left="147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19A"/>
    <w:rsid w:val="000427A3"/>
    <w:rsid w:val="00066389"/>
    <w:rsid w:val="00116071"/>
    <w:rsid w:val="00181181"/>
    <w:rsid w:val="001F73EC"/>
    <w:rsid w:val="002324EA"/>
    <w:rsid w:val="004164BF"/>
    <w:rsid w:val="004C5BC2"/>
    <w:rsid w:val="004F4A12"/>
    <w:rsid w:val="00506DCC"/>
    <w:rsid w:val="005447D2"/>
    <w:rsid w:val="005D6050"/>
    <w:rsid w:val="005E0A03"/>
    <w:rsid w:val="00624488"/>
    <w:rsid w:val="006E0224"/>
    <w:rsid w:val="007334EB"/>
    <w:rsid w:val="007B6241"/>
    <w:rsid w:val="007C6758"/>
    <w:rsid w:val="009F3FDA"/>
    <w:rsid w:val="00AA5B4B"/>
    <w:rsid w:val="00B4619A"/>
    <w:rsid w:val="00B91FA7"/>
    <w:rsid w:val="00CA6501"/>
    <w:rsid w:val="00F05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48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uiPriority w:val="99"/>
    <w:rsid w:val="00B4619A"/>
    <w:rPr>
      <w:sz w:val="28"/>
    </w:rPr>
  </w:style>
  <w:style w:type="character" w:customStyle="1" w:styleId="-">
    <w:name w:val="Интернет-ссылка"/>
    <w:uiPriority w:val="99"/>
    <w:rsid w:val="00B4619A"/>
    <w:rPr>
      <w:color w:val="000080"/>
      <w:u w:val="single"/>
    </w:rPr>
  </w:style>
  <w:style w:type="character" w:customStyle="1" w:styleId="ListLabel2">
    <w:name w:val="ListLabel 2"/>
    <w:uiPriority w:val="99"/>
    <w:rsid w:val="00B4619A"/>
    <w:rPr>
      <w:color w:val="0000FF"/>
      <w:sz w:val="28"/>
    </w:rPr>
  </w:style>
  <w:style w:type="paragraph" w:customStyle="1" w:styleId="a">
    <w:name w:val="Заголовок"/>
    <w:basedOn w:val="Normal"/>
    <w:next w:val="BodyText"/>
    <w:uiPriority w:val="99"/>
    <w:rsid w:val="00B4619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4619A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81181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sid w:val="00B4619A"/>
    <w:rPr>
      <w:rFonts w:cs="Arial"/>
    </w:rPr>
  </w:style>
  <w:style w:type="paragraph" w:styleId="Caption">
    <w:name w:val="caption"/>
    <w:basedOn w:val="Normal"/>
    <w:uiPriority w:val="99"/>
    <w:qFormat/>
    <w:rsid w:val="00B4619A"/>
    <w:pPr>
      <w:suppressLineNumbers/>
      <w:spacing w:before="120" w:after="120"/>
    </w:pPr>
    <w:rPr>
      <w:rFonts w:cs="Ari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624488"/>
    <w:pPr>
      <w:ind w:left="240" w:hanging="240"/>
    </w:pPr>
  </w:style>
  <w:style w:type="paragraph" w:styleId="IndexHeading">
    <w:name w:val="index heading"/>
    <w:basedOn w:val="Normal"/>
    <w:uiPriority w:val="99"/>
    <w:rsid w:val="00B4619A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6244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A6E6DB7C8CDCBB67B215F3EA273895B0FEC9A7FAF8C0713ED1510BA58B406B7B407C8D29166159C394D247DE31220F02081C722DFD12P4F" TargetMode="External"/><Relationship Id="rId13" Type="http://schemas.openxmlformats.org/officeDocument/2006/relationships/hyperlink" Target="consultantplus://offline/ref=F8A6E6DB7C8CDCBB67B215F3EA273895B0FEC9A7FAF8C0713ED1510BA58B406B7B407C8D2B196959C394D247DE31220F02081C722DFD12P4F" TargetMode="External"/><Relationship Id="rId18" Type="http://schemas.openxmlformats.org/officeDocument/2006/relationships/hyperlink" Target="consultantplus://offline/ref=F8A6E6DB7C8CDCBB67B215F3EA273895B0FEC9A7FAF8C0713ED1510BA58B406B7B407C8D29166159C394D247DE31220F02081C722DFD12P4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8A6E6DB7C8CDCBB67B215F3EA273895B0FEC9A7FAF8C0713ED1510BA58B406B7B407C8E2A146F59C394D247DE31220F02081C722DFD12P4F" TargetMode="External"/><Relationship Id="rId7" Type="http://schemas.openxmlformats.org/officeDocument/2006/relationships/hyperlink" Target="consultantplus://offline/ref=F8A6E6DB7C8CDCBB67B215F3EA273895B0FEC9A7FAF8C0713ED1510BA58B406B694024822C18765296DB9412D113P1F" TargetMode="External"/><Relationship Id="rId12" Type="http://schemas.openxmlformats.org/officeDocument/2006/relationships/hyperlink" Target="consultantplus://offline/ref=F8A6E6DB7C8CDCBB67B215F3EA273895B0FEC9A7FAF8C0713ED1510BA58B406B7B407C8E2A146F59C394D247DE31220F02081C722DFD12P4F" TargetMode="External"/><Relationship Id="rId17" Type="http://schemas.openxmlformats.org/officeDocument/2006/relationships/hyperlink" Target="consultantplus://offline/ref=F8A6E6DB7C8CDCBB67B215F3EA273895B0FEC9A7FAF8C0713ED1510BA58B406B7B407C8D29166159C394D247DE31220F02081C722DFD12P4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8A6E6DB7C8CDCBB67B215F3EA273895B0FEC9A7FAF8C0713ED1510BA58B406B694024822C18765296DB9412D113P1F" TargetMode="External"/><Relationship Id="rId20" Type="http://schemas.openxmlformats.org/officeDocument/2006/relationships/hyperlink" Target="consultantplus://offline/ref=F8A6E6DB7C8CDCBB67B215F3EA273895B0FEC9A7FAF8C0713ED1510BA58B406B7B407C8E2C116C5493CEC243976426110B17027133FD248C1CP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A6E6DB7C8CDCBB67B215F3EA273895B0FEC9A7FAF8C0713ED1510BA58B406B7B407C8C2C176306C681C31FD3383511031700702F1FPFF" TargetMode="External"/><Relationship Id="rId11" Type="http://schemas.openxmlformats.org/officeDocument/2006/relationships/hyperlink" Target="consultantplus://offline/ref=F8A6E6DB7C8CDCBB67B215F3EA273895B0FEC9A7FAF8C0713ED1510BA58B406B7B407C8E2C116C5493CEC243976426110B17027133FD248C1CP3F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F8A6E6DB7C8CDCBB67B215F3EA273895B1FDC6A2FFFCC0713ED1510BA58B406B7B407C8E2C11685393CEC243976426110B17027133FD248C1CP3F" TargetMode="External"/><Relationship Id="rId15" Type="http://schemas.openxmlformats.org/officeDocument/2006/relationships/hyperlink" Target="consultantplus://offline/ref=F8A6E6DB7C8CDCBB67B215F3EA273895B0FEC9A7FAF8C0713ED1510BA58B406B7B407C8C2C176306C681C31FD3383511031700702F1FPFF" TargetMode="External"/><Relationship Id="rId23" Type="http://schemas.openxmlformats.org/officeDocument/2006/relationships/hyperlink" Target="consultantplus://offline/ref=D8B8AAD3EE786A3B1D1B7BA756EF42AB464718E8EC913EC8E2540BBE78EF35CC111F6957C6BF32AC789E6FDE7DE1L6K" TargetMode="External"/><Relationship Id="rId10" Type="http://schemas.openxmlformats.org/officeDocument/2006/relationships/hyperlink" Target="consultantplus://offline/ref=F8A6E6DB7C8CDCBB67B215F3EA273895B0FEC1A3FEFDC0713ED1510BA58B406B7B407C8E2D116B569C91C756863C2B181C09036E2FFF2618PEF" TargetMode="External"/><Relationship Id="rId19" Type="http://schemas.openxmlformats.org/officeDocument/2006/relationships/hyperlink" Target="consultantplus://offline/ref=F8A6E6DB7C8CDCBB67B215F3EA273895B0FEC1A3FEFDC0713ED1510BA58B406B7B407C8E2D116B569C91C756863C2B181C09036E2FFF2618PEF" TargetMode="External"/><Relationship Id="rId4" Type="http://schemas.openxmlformats.org/officeDocument/2006/relationships/hyperlink" Target="consultantplus://offline/ref=E7C823EE09D4785DE0714DDE97C07D5F97C1941EAFABB6220E9A3C1B20969F09CFF14C8BWBz5F" TargetMode="External"/><Relationship Id="rId9" Type="http://schemas.openxmlformats.org/officeDocument/2006/relationships/hyperlink" Target="consultantplus://offline/ref=F8A6E6DB7C8CDCBB67B215F3EA273895B0FEC9A7FAF8C0713ED1510BA58B406B7B407C8D29166159C394D247DE31220F02081C722DFD12P4F" TargetMode="External"/><Relationship Id="rId14" Type="http://schemas.openxmlformats.org/officeDocument/2006/relationships/hyperlink" Target="consultantplus://offline/ref=F8A6E6DB7C8CDCBB67B215F3EA273895B1FDC6A2FFFCC0713ED1510BA58B406B7B407C8E2C11685393CEC243976426110B17027133FD248C1CP3F" TargetMode="External"/><Relationship Id="rId22" Type="http://schemas.openxmlformats.org/officeDocument/2006/relationships/hyperlink" Target="consultantplus://offline/ref=F8A6E6DB7C8CDCBB67B215F3EA273895B0FEC9A7FAF8C0713ED1510BA58B406B7B407C8D2B196959C394D247DE31220F02081C722DFD12P4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6</Pages>
  <Words>2370</Words>
  <Characters>13514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user</cp:lastModifiedBy>
  <cp:revision>12</cp:revision>
  <cp:lastPrinted>2020-01-16T05:04:00Z</cp:lastPrinted>
  <dcterms:created xsi:type="dcterms:W3CDTF">2016-12-12T09:31:00Z</dcterms:created>
  <dcterms:modified xsi:type="dcterms:W3CDTF">2020-01-30T04:39:00Z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