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444B" w:rsidRDefault="001F7874">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Информационное сообщение </w:t>
      </w:r>
    </w:p>
    <w:p w:rsidR="0072444B" w:rsidRDefault="001F7874">
      <w:pPr>
        <w:keepNext/>
        <w:tabs>
          <w:tab w:val="left" w:pos="1276"/>
        </w:tabs>
        <w:spacing w:after="0" w:line="240" w:lineRule="auto"/>
        <w:ind w:firstLine="567"/>
        <w:jc w:val="both"/>
        <w:outlineLvl w:val="0"/>
        <w:rPr>
          <w:rFonts w:ascii="Times New Roman" w:hAnsi="Times New Roman"/>
          <w:sz w:val="20"/>
          <w:szCs w:val="20"/>
        </w:rPr>
      </w:pPr>
      <w:r>
        <w:rPr>
          <w:rFonts w:ascii="Times New Roman" w:eastAsia="Times New Roman" w:hAnsi="Times New Roman" w:cs="Times New Roman"/>
          <w:sz w:val="20"/>
          <w:szCs w:val="20"/>
          <w:lang w:eastAsia="ru-RU"/>
        </w:rPr>
        <w:t>В соответствии с распоряжением администрации</w:t>
      </w:r>
      <w:r w:rsidR="004A4DAD">
        <w:rPr>
          <w:rFonts w:ascii="Times New Roman" w:eastAsia="Times New Roman" w:hAnsi="Times New Roman" w:cs="Times New Roman"/>
          <w:sz w:val="20"/>
          <w:szCs w:val="20"/>
          <w:lang w:eastAsia="ru-RU"/>
        </w:rPr>
        <w:t xml:space="preserve"> Благодаровского сельсовета</w:t>
      </w:r>
      <w:r w:rsidR="00072738">
        <w:rPr>
          <w:rFonts w:ascii="Times New Roman" w:eastAsia="Times New Roman" w:hAnsi="Times New Roman" w:cs="Times New Roman"/>
          <w:sz w:val="20"/>
          <w:szCs w:val="20"/>
          <w:lang w:eastAsia="ru-RU"/>
        </w:rPr>
        <w:t xml:space="preserve"> Бугурусланского района от 10.04.2020 № 24</w:t>
      </w:r>
      <w:r>
        <w:rPr>
          <w:rFonts w:ascii="Times New Roman" w:eastAsia="Times New Roman" w:hAnsi="Times New Roman" w:cs="Times New Roman"/>
          <w:sz w:val="20"/>
          <w:szCs w:val="20"/>
          <w:lang w:eastAsia="ru-RU"/>
        </w:rPr>
        <w:t xml:space="preserve">-р </w:t>
      </w:r>
      <w:r w:rsidR="004A4DAD">
        <w:rPr>
          <w:rFonts w:ascii="Times New Roman" w:eastAsia="Times New Roman" w:hAnsi="Times New Roman" w:cs="Times New Roman"/>
          <w:sz w:val="20"/>
          <w:szCs w:val="20"/>
          <w:lang w:eastAsia="ru-RU"/>
        </w:rPr>
        <w:t xml:space="preserve">АДМИНИСТРАЦИЯ БЛАГОДАРОВСКОГО СЕЛЬСОВЕТА </w:t>
      </w:r>
      <w:r>
        <w:rPr>
          <w:rFonts w:ascii="Times New Roman" w:eastAsia="Times New Roman" w:hAnsi="Times New Roman" w:cs="Times New Roman"/>
          <w:sz w:val="20"/>
          <w:szCs w:val="20"/>
          <w:lang w:eastAsia="ru-RU"/>
        </w:rPr>
        <w:t xml:space="preserve">БУГУРУСЛАНСКОГО РАЙОНА </w:t>
      </w:r>
      <w:r w:rsidR="004A4DAD">
        <w:rPr>
          <w:rFonts w:ascii="Times New Roman" w:eastAsia="Times New Roman" w:hAnsi="Times New Roman" w:cs="Times New Roman"/>
          <w:sz w:val="20"/>
          <w:szCs w:val="20"/>
          <w:lang w:eastAsia="ru-RU"/>
        </w:rPr>
        <w:t xml:space="preserve">ОРЕНБУРГСКОЙ ОБЛАСТИ </w:t>
      </w:r>
      <w:r>
        <w:rPr>
          <w:rFonts w:ascii="Times New Roman" w:eastAsia="Times New Roman" w:hAnsi="Times New Roman" w:cs="Times New Roman"/>
          <w:sz w:val="20"/>
          <w:szCs w:val="20"/>
          <w:lang w:eastAsia="ru-RU"/>
        </w:rPr>
        <w:t xml:space="preserve">приглашает желающих и   имеющих  на это  право в  соответствии  с  законодательством  Российской Федерации, принять  участие в открытом аукционе по продаже  муниципального имущества, который состоится </w:t>
      </w:r>
      <w:r w:rsidR="00886BCA">
        <w:rPr>
          <w:rFonts w:ascii="Times New Roman" w:eastAsia="Times New Roman" w:hAnsi="Times New Roman" w:cs="Times New Roman"/>
          <w:b/>
          <w:bCs/>
          <w:i/>
          <w:iCs/>
          <w:sz w:val="20"/>
          <w:szCs w:val="20"/>
          <w:u w:val="single"/>
          <w:lang w:eastAsia="ru-RU"/>
        </w:rPr>
        <w:t>19</w:t>
      </w:r>
      <w:r w:rsidR="00687BE2">
        <w:rPr>
          <w:rFonts w:ascii="Times New Roman" w:eastAsia="Times New Roman" w:hAnsi="Times New Roman" w:cs="Times New Roman"/>
          <w:b/>
          <w:bCs/>
          <w:i/>
          <w:iCs/>
          <w:sz w:val="20"/>
          <w:szCs w:val="20"/>
          <w:u w:val="single"/>
          <w:lang w:eastAsia="ru-RU"/>
        </w:rPr>
        <w:t>.05</w:t>
      </w:r>
      <w:r>
        <w:rPr>
          <w:rFonts w:ascii="Times New Roman" w:eastAsia="Times New Roman" w:hAnsi="Times New Roman" w:cs="Times New Roman"/>
          <w:b/>
          <w:bCs/>
          <w:i/>
          <w:iCs/>
          <w:sz w:val="20"/>
          <w:szCs w:val="20"/>
          <w:u w:val="single"/>
          <w:lang w:eastAsia="ru-RU"/>
        </w:rPr>
        <w:t>.</w:t>
      </w:r>
      <w:r w:rsidR="00687BE2">
        <w:rPr>
          <w:rFonts w:ascii="Times New Roman" w:eastAsia="Times New Roman" w:hAnsi="Times New Roman" w:cs="Times New Roman"/>
          <w:b/>
          <w:i/>
          <w:sz w:val="20"/>
          <w:szCs w:val="20"/>
          <w:u w:val="single"/>
          <w:lang w:eastAsia="ru-RU"/>
        </w:rPr>
        <w:t>2020</w:t>
      </w:r>
      <w:r>
        <w:rPr>
          <w:rFonts w:ascii="Times New Roman" w:eastAsia="Times New Roman" w:hAnsi="Times New Roman" w:cs="Times New Roman"/>
          <w:b/>
          <w:sz w:val="20"/>
          <w:szCs w:val="20"/>
          <w:lang w:eastAsia="ru-RU"/>
        </w:rPr>
        <w:t xml:space="preserve"> в 11 </w:t>
      </w:r>
      <w:r>
        <w:rPr>
          <w:rFonts w:ascii="Times New Roman" w:eastAsia="Times New Roman" w:hAnsi="Times New Roman" w:cs="Times New Roman"/>
          <w:sz w:val="20"/>
          <w:szCs w:val="20"/>
          <w:lang w:eastAsia="ru-RU"/>
        </w:rPr>
        <w:t>часов (время местное) в электронном виде на торговой площадке РТС-Тендер (www.rts-tender.ru)</w:t>
      </w:r>
    </w:p>
    <w:p w:rsidR="0072444B" w:rsidRDefault="002E5B8C">
      <w:pPr>
        <w:tabs>
          <w:tab w:val="left" w:pos="1276"/>
        </w:tabs>
        <w:spacing w:after="0" w:line="240" w:lineRule="auto"/>
        <w:ind w:firstLine="567"/>
        <w:jc w:val="both"/>
        <w:rPr>
          <w:rFonts w:ascii="Times New Roman" w:eastAsia="Times New Roman" w:hAnsi="Times New Roman" w:cs="Times New Roman"/>
          <w:i/>
          <w:color w:val="000000"/>
          <w:sz w:val="20"/>
          <w:szCs w:val="20"/>
          <w:lang w:eastAsia="ru-RU"/>
        </w:rPr>
      </w:pPr>
      <w:r>
        <w:rPr>
          <w:rFonts w:ascii="Times New Roman" w:eastAsia="Times New Roman" w:hAnsi="Times New Roman" w:cs="Times New Roman"/>
          <w:i/>
          <w:sz w:val="20"/>
          <w:szCs w:val="20"/>
          <w:lang w:eastAsia="ru-RU"/>
        </w:rPr>
        <w:t>На аукцион выставлено</w:t>
      </w:r>
      <w:r w:rsidR="001F7874">
        <w:rPr>
          <w:rFonts w:ascii="Times New Roman" w:eastAsia="Times New Roman" w:hAnsi="Times New Roman" w:cs="Times New Roman"/>
          <w:i/>
          <w:sz w:val="20"/>
          <w:szCs w:val="20"/>
          <w:lang w:eastAsia="ru-RU"/>
        </w:rPr>
        <w:t>:</w:t>
      </w:r>
    </w:p>
    <w:p w:rsidR="0072444B" w:rsidRPr="004A4DAD" w:rsidRDefault="004A4DAD" w:rsidP="004A4DAD">
      <w:pPr>
        <w:pStyle w:val="1"/>
        <w:tabs>
          <w:tab w:val="left" w:pos="709"/>
        </w:tabs>
        <w:spacing w:before="0" w:after="0"/>
        <w:jc w:val="both"/>
        <w:rPr>
          <w:sz w:val="20"/>
          <w:szCs w:val="20"/>
        </w:rPr>
      </w:pPr>
      <w:r w:rsidRPr="004A4DAD">
        <w:rPr>
          <w:rFonts w:ascii="Times New Roman" w:hAnsi="Times New Roman"/>
          <w:b w:val="0"/>
          <w:sz w:val="20"/>
          <w:szCs w:val="20"/>
        </w:rPr>
        <w:t xml:space="preserve">- нежилое здание (часть), площадью 249,7 </w:t>
      </w:r>
      <w:proofErr w:type="spellStart"/>
      <w:r w:rsidRPr="004A4DAD">
        <w:rPr>
          <w:rFonts w:ascii="Times New Roman" w:hAnsi="Times New Roman"/>
          <w:b w:val="0"/>
          <w:sz w:val="20"/>
          <w:szCs w:val="20"/>
        </w:rPr>
        <w:t>кв.м</w:t>
      </w:r>
      <w:proofErr w:type="spellEnd"/>
      <w:r w:rsidRPr="004A4DAD">
        <w:rPr>
          <w:rFonts w:ascii="Times New Roman" w:hAnsi="Times New Roman"/>
          <w:b w:val="0"/>
          <w:sz w:val="20"/>
          <w:szCs w:val="20"/>
        </w:rPr>
        <w:t>., кадастровый номер 56:07:0401001:105</w:t>
      </w:r>
      <w:r w:rsidR="00373D63">
        <w:rPr>
          <w:rFonts w:ascii="Times New Roman" w:hAnsi="Times New Roman"/>
          <w:b w:val="0"/>
          <w:sz w:val="20"/>
          <w:szCs w:val="20"/>
        </w:rPr>
        <w:t>/1</w:t>
      </w:r>
      <w:r>
        <w:rPr>
          <w:rFonts w:ascii="Times New Roman" w:hAnsi="Times New Roman"/>
          <w:b w:val="0"/>
          <w:sz w:val="20"/>
          <w:szCs w:val="20"/>
        </w:rPr>
        <w:t xml:space="preserve">. </w:t>
      </w:r>
      <w:r w:rsidR="001F7874">
        <w:rPr>
          <w:rFonts w:ascii="Times New Roman" w:hAnsi="Times New Roman"/>
          <w:b w:val="0"/>
          <w:sz w:val="20"/>
          <w:szCs w:val="20"/>
        </w:rPr>
        <w:t>Согласно отчета об оценке объекта</w:t>
      </w:r>
      <w:r>
        <w:rPr>
          <w:rFonts w:ascii="Times New Roman" w:hAnsi="Times New Roman"/>
          <w:sz w:val="20"/>
          <w:szCs w:val="20"/>
        </w:rPr>
        <w:t xml:space="preserve"> </w:t>
      </w:r>
      <w:r w:rsidR="001F7874">
        <w:rPr>
          <w:rFonts w:ascii="Times New Roman" w:hAnsi="Times New Roman"/>
          <w:b w:val="0"/>
          <w:sz w:val="20"/>
          <w:szCs w:val="20"/>
        </w:rPr>
        <w:t>№</w:t>
      </w:r>
      <w:r>
        <w:rPr>
          <w:rFonts w:ascii="Times New Roman" w:hAnsi="Times New Roman"/>
          <w:sz w:val="20"/>
          <w:szCs w:val="20"/>
        </w:rPr>
        <w:t>110/24/275-2Н-Ф.В.В.-11.2019 от 19.11.2019</w:t>
      </w:r>
      <w:r w:rsidR="001F7874">
        <w:rPr>
          <w:rFonts w:ascii="Times New Roman" w:hAnsi="Times New Roman"/>
          <w:b w:val="0"/>
          <w:sz w:val="20"/>
          <w:szCs w:val="20"/>
        </w:rPr>
        <w:t xml:space="preserve"> рыночная стоимость на дату оценки составляет </w:t>
      </w:r>
      <w:r>
        <w:rPr>
          <w:rFonts w:ascii="Times New Roman" w:hAnsi="Times New Roman"/>
          <w:b w:val="0"/>
          <w:bCs w:val="0"/>
          <w:sz w:val="20"/>
          <w:szCs w:val="20"/>
        </w:rPr>
        <w:t>206 276, 00</w:t>
      </w:r>
      <w:r w:rsidR="001F7874">
        <w:rPr>
          <w:rFonts w:ascii="Times New Roman" w:hAnsi="Times New Roman"/>
          <w:b w:val="0"/>
          <w:sz w:val="20"/>
          <w:szCs w:val="20"/>
        </w:rPr>
        <w:t xml:space="preserve"> (</w:t>
      </w:r>
      <w:r>
        <w:rPr>
          <w:rFonts w:ascii="Times New Roman" w:hAnsi="Times New Roman"/>
          <w:sz w:val="20"/>
          <w:szCs w:val="20"/>
        </w:rPr>
        <w:t>двести шесть тысяч двести семьдесят шесть</w:t>
      </w:r>
      <w:r w:rsidR="001F7874">
        <w:rPr>
          <w:rFonts w:ascii="Times New Roman" w:hAnsi="Times New Roman"/>
          <w:b w:val="0"/>
          <w:sz w:val="20"/>
          <w:szCs w:val="20"/>
        </w:rPr>
        <w:t xml:space="preserve">) рублей, в том числе НДС 20% </w:t>
      </w:r>
      <w:r w:rsidR="001354C0">
        <w:rPr>
          <w:rFonts w:ascii="Times New Roman" w:hAnsi="Times New Roman"/>
          <w:sz w:val="20"/>
          <w:szCs w:val="20"/>
        </w:rPr>
        <w:t>34 379</w:t>
      </w:r>
      <w:r w:rsidR="001F7874">
        <w:rPr>
          <w:rFonts w:ascii="Times New Roman" w:hAnsi="Times New Roman"/>
          <w:b w:val="0"/>
          <w:sz w:val="20"/>
          <w:szCs w:val="20"/>
        </w:rPr>
        <w:t xml:space="preserve"> (</w:t>
      </w:r>
      <w:r w:rsidR="001354C0">
        <w:rPr>
          <w:rFonts w:ascii="Times New Roman" w:hAnsi="Times New Roman"/>
          <w:sz w:val="20"/>
          <w:szCs w:val="20"/>
        </w:rPr>
        <w:t>тридцать четыре тысячи триста семьдесят девять</w:t>
      </w:r>
      <w:r w:rsidR="001F7874">
        <w:rPr>
          <w:rFonts w:ascii="Times New Roman" w:hAnsi="Times New Roman"/>
          <w:b w:val="0"/>
          <w:sz w:val="20"/>
          <w:szCs w:val="20"/>
        </w:rPr>
        <w:t>) рублей.</w:t>
      </w:r>
    </w:p>
    <w:p w:rsidR="0072444B" w:rsidRDefault="001F7874">
      <w:pPr>
        <w:tabs>
          <w:tab w:val="left" w:pos="1276"/>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Итого первоначальная стоимость составляет </w:t>
      </w:r>
      <w:r w:rsidR="004A4DAD">
        <w:rPr>
          <w:rFonts w:ascii="Times New Roman" w:eastAsia="Times New Roman" w:hAnsi="Times New Roman" w:cs="Times New Roman"/>
          <w:b/>
          <w:bCs/>
          <w:sz w:val="20"/>
          <w:szCs w:val="20"/>
          <w:lang w:eastAsia="ru-RU"/>
        </w:rPr>
        <w:t>206 276, 00</w:t>
      </w:r>
      <w:r w:rsidR="004A4DAD">
        <w:rPr>
          <w:rFonts w:ascii="Times New Roman" w:eastAsia="Times New Roman" w:hAnsi="Times New Roman" w:cs="Times New Roman"/>
          <w:sz w:val="20"/>
          <w:szCs w:val="20"/>
          <w:lang w:eastAsia="ru-RU"/>
        </w:rPr>
        <w:t xml:space="preserve"> (двести шесть тысяч двести семьдесят шесть) рублей</w:t>
      </w:r>
      <w:r>
        <w:rPr>
          <w:rFonts w:ascii="Times New Roman" w:eastAsia="Times New Roman" w:hAnsi="Times New Roman" w:cs="Times New Roman"/>
          <w:sz w:val="20"/>
          <w:szCs w:val="20"/>
          <w:lang w:eastAsia="ru-RU"/>
        </w:rPr>
        <w:t>, в том числе НДС 20%.</w:t>
      </w:r>
    </w:p>
    <w:p w:rsidR="0072444B" w:rsidRDefault="00302CB7">
      <w:pPr>
        <w:spacing w:after="0" w:line="240" w:lineRule="auto"/>
        <w:ind w:firstLine="567"/>
        <w:jc w:val="both"/>
      </w:pPr>
      <w:r>
        <w:rPr>
          <w:rFonts w:ascii="Times New Roman" w:eastAsia="Calibri" w:hAnsi="Times New Roman" w:cs="Times New Roman"/>
          <w:sz w:val="20"/>
          <w:szCs w:val="20"/>
        </w:rPr>
        <w:t>Прием заявок начинается с 15.04.2020 года по 14</w:t>
      </w:r>
      <w:r w:rsidR="00687BE2">
        <w:rPr>
          <w:rFonts w:ascii="Times New Roman" w:eastAsia="Calibri" w:hAnsi="Times New Roman" w:cs="Times New Roman"/>
          <w:sz w:val="20"/>
          <w:szCs w:val="20"/>
        </w:rPr>
        <w:t>.05.2020</w:t>
      </w:r>
      <w:r w:rsidR="001F7874">
        <w:rPr>
          <w:rFonts w:ascii="Times New Roman" w:eastAsia="Calibri" w:hAnsi="Times New Roman" w:cs="Times New Roman"/>
          <w:sz w:val="20"/>
          <w:szCs w:val="20"/>
        </w:rPr>
        <w:t xml:space="preserve"> года включительно по </w:t>
      </w:r>
      <w:proofErr w:type="gramStart"/>
      <w:r w:rsidR="001F7874">
        <w:rPr>
          <w:rFonts w:ascii="Times New Roman" w:eastAsia="Calibri" w:hAnsi="Times New Roman" w:cs="Times New Roman"/>
          <w:sz w:val="20"/>
          <w:szCs w:val="20"/>
        </w:rPr>
        <w:t>времени</w:t>
      </w:r>
      <w:proofErr w:type="gramEnd"/>
      <w:r w:rsidR="001F7874">
        <w:rPr>
          <w:rFonts w:ascii="Times New Roman" w:eastAsia="Calibri" w:hAnsi="Times New Roman" w:cs="Times New Roman"/>
          <w:sz w:val="20"/>
          <w:szCs w:val="20"/>
        </w:rPr>
        <w:t xml:space="preserve"> установленному на торговой площадке РТС-Тендер.</w:t>
      </w:r>
    </w:p>
    <w:p w:rsidR="0072444B" w:rsidRDefault="006B5925">
      <w:pPr>
        <w:tabs>
          <w:tab w:val="left" w:pos="1276"/>
        </w:tabs>
        <w:spacing w:after="0" w:line="240" w:lineRule="auto"/>
        <w:ind w:firstLine="567"/>
        <w:jc w:val="both"/>
        <w:rPr>
          <w:rFonts w:ascii="Times New Roman" w:eastAsia="Calibri" w:hAnsi="Times New Roman" w:cs="Times New Roman"/>
          <w:sz w:val="20"/>
          <w:szCs w:val="20"/>
        </w:rPr>
      </w:pPr>
      <w:r>
        <w:rPr>
          <w:rFonts w:ascii="Times New Roman" w:eastAsia="Calibri" w:hAnsi="Times New Roman" w:cs="Times New Roman"/>
          <w:sz w:val="20"/>
          <w:szCs w:val="20"/>
        </w:rPr>
        <w:t>К торгам</w:t>
      </w:r>
      <w:r w:rsidR="001F7874">
        <w:rPr>
          <w:rFonts w:ascii="Times New Roman" w:eastAsia="Calibri" w:hAnsi="Times New Roman" w:cs="Times New Roman"/>
          <w:sz w:val="20"/>
          <w:szCs w:val="20"/>
        </w:rPr>
        <w:t xml:space="preserve"> допускаются физические и юридические лица, своевременно подавшие заявку с приложением копии платежного документа с отметкой банка, подтверждающего перечисление задатка. </w:t>
      </w:r>
    </w:p>
    <w:p w:rsidR="0072444B" w:rsidRDefault="001F7874">
      <w:pPr>
        <w:tabs>
          <w:tab w:val="left" w:pos="1276"/>
        </w:tabs>
        <w:spacing w:after="0" w:line="240" w:lineRule="auto"/>
        <w:ind w:firstLine="567"/>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Кроме того, физические лица представляют копию </w:t>
      </w:r>
      <w:r w:rsidR="006B5925">
        <w:rPr>
          <w:rFonts w:ascii="Times New Roman" w:eastAsia="Calibri" w:hAnsi="Times New Roman" w:cs="Times New Roman"/>
          <w:sz w:val="20"/>
          <w:szCs w:val="20"/>
        </w:rPr>
        <w:t>документа, удостоверяющего</w:t>
      </w:r>
      <w:r>
        <w:rPr>
          <w:rFonts w:ascii="Times New Roman" w:eastAsia="Calibri" w:hAnsi="Times New Roman" w:cs="Times New Roman"/>
          <w:sz w:val="20"/>
          <w:szCs w:val="20"/>
        </w:rPr>
        <w:t xml:space="preserve"> личность и копию ИНН.</w:t>
      </w:r>
    </w:p>
    <w:p w:rsidR="0072444B" w:rsidRDefault="001F7874">
      <w:pPr>
        <w:tabs>
          <w:tab w:val="left" w:pos="1276"/>
        </w:tabs>
        <w:spacing w:after="0" w:line="240" w:lineRule="auto"/>
        <w:ind w:firstLine="567"/>
        <w:jc w:val="both"/>
        <w:rPr>
          <w:rFonts w:ascii="Times New Roman" w:eastAsia="Calibri" w:hAnsi="Times New Roman" w:cs="Times New Roman"/>
          <w:sz w:val="20"/>
          <w:szCs w:val="20"/>
        </w:rPr>
      </w:pPr>
      <w:r>
        <w:rPr>
          <w:rFonts w:ascii="Times New Roman" w:eastAsia="Calibri" w:hAnsi="Times New Roman" w:cs="Times New Roman"/>
          <w:sz w:val="20"/>
          <w:szCs w:val="20"/>
        </w:rPr>
        <w:t>Юридические лица представляют дополнительно:</w:t>
      </w:r>
    </w:p>
    <w:p w:rsidR="0072444B" w:rsidRDefault="001F7874">
      <w:pPr>
        <w:numPr>
          <w:ilvl w:val="0"/>
          <w:numId w:val="1"/>
        </w:numPr>
        <w:tabs>
          <w:tab w:val="left" w:pos="1276"/>
        </w:tabs>
        <w:spacing w:after="0" w:line="240" w:lineRule="auto"/>
        <w:ind w:firstLine="567"/>
        <w:jc w:val="both"/>
        <w:rPr>
          <w:rFonts w:ascii="Times New Roman" w:eastAsia="Calibri" w:hAnsi="Times New Roman" w:cs="Times New Roman"/>
          <w:sz w:val="20"/>
          <w:szCs w:val="20"/>
        </w:rPr>
      </w:pPr>
      <w:r>
        <w:rPr>
          <w:rFonts w:ascii="Times New Roman" w:eastAsia="Calibri" w:hAnsi="Times New Roman" w:cs="Times New Roman"/>
          <w:sz w:val="20"/>
          <w:szCs w:val="20"/>
        </w:rPr>
        <w:t>доверенность на лицо, уполномоченное действовать от имени заявителя при подаче заявки.</w:t>
      </w:r>
    </w:p>
    <w:p w:rsidR="0072444B" w:rsidRDefault="001F7874">
      <w:pPr>
        <w:numPr>
          <w:ilvl w:val="0"/>
          <w:numId w:val="1"/>
        </w:numPr>
        <w:tabs>
          <w:tab w:val="left" w:pos="1276"/>
        </w:tabs>
        <w:spacing w:after="0" w:line="240" w:lineRule="auto"/>
        <w:ind w:firstLine="567"/>
        <w:jc w:val="both"/>
        <w:rPr>
          <w:rFonts w:ascii="Times New Roman" w:eastAsia="Calibri" w:hAnsi="Times New Roman" w:cs="Times New Roman"/>
          <w:sz w:val="20"/>
          <w:szCs w:val="20"/>
        </w:rPr>
      </w:pPr>
      <w:r>
        <w:rPr>
          <w:rFonts w:ascii="Times New Roman" w:eastAsia="Calibri" w:hAnsi="Times New Roman" w:cs="Times New Roman"/>
          <w:sz w:val="20"/>
          <w:szCs w:val="20"/>
        </w:rPr>
        <w:t>Копии учредительных документов, заверенные в установленном порядке</w:t>
      </w:r>
    </w:p>
    <w:p w:rsidR="0072444B" w:rsidRDefault="001F7874">
      <w:pPr>
        <w:numPr>
          <w:ilvl w:val="0"/>
          <w:numId w:val="1"/>
        </w:numPr>
        <w:tabs>
          <w:tab w:val="left" w:pos="1276"/>
        </w:tabs>
        <w:spacing w:after="0" w:line="240" w:lineRule="auto"/>
        <w:ind w:firstLine="567"/>
        <w:jc w:val="both"/>
        <w:rPr>
          <w:rFonts w:ascii="Times New Roman" w:eastAsia="Calibri" w:hAnsi="Times New Roman" w:cs="Times New Roman"/>
          <w:sz w:val="20"/>
          <w:szCs w:val="20"/>
        </w:rPr>
      </w:pPr>
      <w:r>
        <w:rPr>
          <w:rFonts w:ascii="Times New Roman" w:eastAsia="Calibri" w:hAnsi="Times New Roman" w:cs="Times New Roman"/>
          <w:sz w:val="20"/>
          <w:szCs w:val="20"/>
        </w:rPr>
        <w:t>Письменное разрешение соответствующего органа управления на приобретение имущества.</w:t>
      </w:r>
    </w:p>
    <w:p w:rsidR="0072444B" w:rsidRDefault="001F7874">
      <w:pPr>
        <w:numPr>
          <w:ilvl w:val="0"/>
          <w:numId w:val="1"/>
        </w:numPr>
        <w:tabs>
          <w:tab w:val="left" w:pos="1276"/>
        </w:tabs>
        <w:spacing w:after="0" w:line="240" w:lineRule="auto"/>
        <w:ind w:firstLine="567"/>
        <w:jc w:val="both"/>
        <w:rPr>
          <w:rFonts w:ascii="Times New Roman" w:eastAsia="Calibri" w:hAnsi="Times New Roman" w:cs="Times New Roman"/>
          <w:sz w:val="20"/>
          <w:szCs w:val="20"/>
        </w:rPr>
      </w:pPr>
      <w:r>
        <w:rPr>
          <w:rFonts w:ascii="Times New Roman" w:eastAsia="Calibri" w:hAnsi="Times New Roman" w:cs="Times New Roman"/>
          <w:sz w:val="20"/>
          <w:szCs w:val="20"/>
        </w:rPr>
        <w:t>ИНН юридического лица, коды юридического лица или предпринимателя.</w:t>
      </w:r>
    </w:p>
    <w:p w:rsidR="0072444B" w:rsidRDefault="001F7874">
      <w:pPr>
        <w:numPr>
          <w:ilvl w:val="0"/>
          <w:numId w:val="1"/>
        </w:numPr>
        <w:tabs>
          <w:tab w:val="left" w:pos="1276"/>
        </w:tabs>
        <w:spacing w:after="0" w:line="240" w:lineRule="auto"/>
        <w:ind w:firstLine="567"/>
        <w:jc w:val="both"/>
        <w:rPr>
          <w:rFonts w:ascii="Times New Roman" w:eastAsia="Calibri" w:hAnsi="Times New Roman" w:cs="Times New Roman"/>
          <w:sz w:val="20"/>
          <w:szCs w:val="20"/>
        </w:rPr>
      </w:pPr>
      <w:r>
        <w:rPr>
          <w:rFonts w:ascii="Times New Roman" w:eastAsia="Calibri" w:hAnsi="Times New Roman" w:cs="Times New Roman"/>
          <w:sz w:val="20"/>
          <w:szCs w:val="20"/>
        </w:rPr>
        <w:t>Иные документы, представляемые в соответствии с требованиями законодательства</w:t>
      </w:r>
    </w:p>
    <w:p w:rsidR="0072444B" w:rsidRDefault="001F7874">
      <w:pPr>
        <w:numPr>
          <w:ilvl w:val="0"/>
          <w:numId w:val="1"/>
        </w:numPr>
        <w:tabs>
          <w:tab w:val="left" w:pos="1276"/>
        </w:tabs>
        <w:spacing w:after="0" w:line="240" w:lineRule="auto"/>
        <w:ind w:firstLine="567"/>
        <w:jc w:val="both"/>
        <w:rPr>
          <w:rFonts w:ascii="Times New Roman" w:eastAsia="Calibri" w:hAnsi="Times New Roman" w:cs="Times New Roman"/>
          <w:sz w:val="20"/>
          <w:szCs w:val="20"/>
        </w:rPr>
      </w:pPr>
      <w:r>
        <w:rPr>
          <w:rFonts w:ascii="Times New Roman" w:eastAsia="Calibri" w:hAnsi="Times New Roman" w:cs="Times New Roman"/>
          <w:sz w:val="20"/>
          <w:szCs w:val="20"/>
        </w:rPr>
        <w:t>Подписанную опись представляемых документов</w:t>
      </w:r>
    </w:p>
    <w:p w:rsidR="0072444B" w:rsidRDefault="001F7874">
      <w:pPr>
        <w:tabs>
          <w:tab w:val="left" w:pos="0"/>
        </w:tab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(при наличии печати) (для юридического лица) и подписаны претендентом или его представителем.</w:t>
      </w:r>
    </w:p>
    <w:p w:rsidR="0072444B" w:rsidRDefault="001F7874">
      <w:pPr>
        <w:tabs>
          <w:tab w:val="left" w:pos="1276"/>
        </w:tabs>
        <w:spacing w:after="0" w:line="240" w:lineRule="auto"/>
        <w:ind w:firstLine="567"/>
        <w:jc w:val="both"/>
      </w:pPr>
      <w:r>
        <w:rPr>
          <w:rFonts w:ascii="Times New Roman" w:eastAsia="Calibri" w:hAnsi="Times New Roman" w:cs="Times New Roman"/>
          <w:sz w:val="20"/>
          <w:szCs w:val="20"/>
        </w:rPr>
        <w:t>Одно лицо имеет право подать только одну заявку на участие в аукционе по конкретному лоту. Заявки предоставляются претендентом по форме установленной торговой площадкой РТС-Тендер.</w:t>
      </w:r>
    </w:p>
    <w:p w:rsidR="0072444B" w:rsidRDefault="001F7874">
      <w:pPr>
        <w:spacing w:after="0" w:line="240" w:lineRule="auto"/>
        <w:ind w:firstLine="567"/>
        <w:jc w:val="both"/>
        <w:rPr>
          <w:rFonts w:ascii="Times New Roman" w:hAnsi="Times New Roman"/>
          <w:sz w:val="20"/>
          <w:szCs w:val="20"/>
        </w:rPr>
      </w:pPr>
      <w:r>
        <w:rPr>
          <w:rFonts w:ascii="Times New Roman" w:eastAsia="Calibri" w:hAnsi="Times New Roman" w:cs="Times New Roman"/>
          <w:sz w:val="20"/>
          <w:szCs w:val="20"/>
        </w:rPr>
        <w:t xml:space="preserve">Рассмотрение заявок претендентов и определение участников </w:t>
      </w:r>
      <w:r w:rsidR="006B5925">
        <w:rPr>
          <w:rFonts w:ascii="Times New Roman" w:eastAsia="Calibri" w:hAnsi="Times New Roman" w:cs="Times New Roman"/>
          <w:sz w:val="20"/>
          <w:szCs w:val="20"/>
        </w:rPr>
        <w:t>аукциона состоится</w:t>
      </w:r>
      <w:r w:rsidR="00886BCA">
        <w:rPr>
          <w:rFonts w:ascii="Times New Roman" w:eastAsia="Calibri" w:hAnsi="Times New Roman" w:cs="Times New Roman"/>
          <w:sz w:val="20"/>
          <w:szCs w:val="20"/>
        </w:rPr>
        <w:t xml:space="preserve"> 15</w:t>
      </w:r>
      <w:r w:rsidR="002451E1">
        <w:rPr>
          <w:rFonts w:ascii="Times New Roman" w:eastAsia="Calibri" w:hAnsi="Times New Roman" w:cs="Times New Roman"/>
          <w:sz w:val="20"/>
          <w:szCs w:val="20"/>
        </w:rPr>
        <w:t>.05.2020</w:t>
      </w:r>
      <w:r>
        <w:rPr>
          <w:rFonts w:ascii="Times New Roman" w:eastAsia="Calibri" w:hAnsi="Times New Roman" w:cs="Times New Roman"/>
          <w:sz w:val="20"/>
          <w:szCs w:val="20"/>
        </w:rPr>
        <w:t xml:space="preserve"> г.</w:t>
      </w:r>
    </w:p>
    <w:p w:rsidR="0072444B" w:rsidRDefault="001F7874">
      <w:pPr>
        <w:tabs>
          <w:tab w:val="left" w:pos="1276"/>
        </w:tabs>
        <w:spacing w:after="0" w:line="240" w:lineRule="auto"/>
        <w:ind w:firstLine="567"/>
        <w:jc w:val="both"/>
        <w:rPr>
          <w:rFonts w:ascii="Times New Roman" w:eastAsia="Calibri" w:hAnsi="Times New Roman" w:cs="Times New Roman"/>
          <w:sz w:val="20"/>
          <w:szCs w:val="20"/>
        </w:rPr>
      </w:pPr>
      <w:r>
        <w:rPr>
          <w:rFonts w:ascii="Times New Roman" w:eastAsia="Calibri" w:hAnsi="Times New Roman" w:cs="Times New Roman"/>
          <w:sz w:val="20"/>
          <w:szCs w:val="20"/>
        </w:rPr>
        <w:t>Шаг торгов составляет 3 % начальной цены объекта и остается единым в течении всего аукциона</w:t>
      </w:r>
    </w:p>
    <w:p w:rsidR="0072444B" w:rsidRDefault="001F7874">
      <w:pPr>
        <w:spacing w:after="0" w:line="240" w:lineRule="auto"/>
        <w:ind w:firstLine="567"/>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Размер задатка устанавливается из </w:t>
      </w:r>
      <w:r w:rsidR="006B5925">
        <w:rPr>
          <w:rFonts w:ascii="Times New Roman" w:eastAsia="Calibri" w:hAnsi="Times New Roman" w:cs="Times New Roman"/>
          <w:sz w:val="20"/>
          <w:szCs w:val="20"/>
        </w:rPr>
        <w:t>расчета 20</w:t>
      </w:r>
      <w:r>
        <w:rPr>
          <w:rFonts w:ascii="Times New Roman" w:eastAsia="Calibri" w:hAnsi="Times New Roman" w:cs="Times New Roman"/>
          <w:sz w:val="20"/>
          <w:szCs w:val="20"/>
        </w:rPr>
        <w:t xml:space="preserve">% от начальной цены, что составит: </w:t>
      </w:r>
    </w:p>
    <w:p w:rsidR="0072444B" w:rsidRDefault="001F7874">
      <w:pPr>
        <w:spacing w:after="0" w:line="240" w:lineRule="auto"/>
        <w:ind w:firstLine="567"/>
        <w:jc w:val="both"/>
        <w:rPr>
          <w:rFonts w:ascii="Times New Roman" w:hAnsi="Times New Roman"/>
          <w:sz w:val="20"/>
          <w:szCs w:val="20"/>
        </w:rPr>
      </w:pPr>
      <w:r>
        <w:rPr>
          <w:rFonts w:ascii="Times New Roman" w:eastAsia="Calibri" w:hAnsi="Times New Roman" w:cs="Times New Roman"/>
          <w:sz w:val="20"/>
          <w:szCs w:val="20"/>
        </w:rPr>
        <w:t xml:space="preserve"> </w:t>
      </w:r>
      <w:r w:rsidR="002B1ED2">
        <w:rPr>
          <w:rFonts w:ascii="Times New Roman" w:eastAsia="Calibri" w:hAnsi="Times New Roman" w:cs="Times New Roman"/>
          <w:sz w:val="20"/>
          <w:szCs w:val="20"/>
        </w:rPr>
        <w:t>41255</w:t>
      </w:r>
      <w:r>
        <w:rPr>
          <w:rFonts w:ascii="Times New Roman" w:eastAsia="Calibri" w:hAnsi="Times New Roman" w:cs="Times New Roman"/>
          <w:sz w:val="20"/>
          <w:szCs w:val="20"/>
        </w:rPr>
        <w:t>,2 (</w:t>
      </w:r>
      <w:r w:rsidR="002B1ED2">
        <w:rPr>
          <w:rFonts w:ascii="Times New Roman" w:eastAsia="Calibri" w:hAnsi="Times New Roman" w:cs="Times New Roman"/>
          <w:sz w:val="20"/>
          <w:szCs w:val="20"/>
        </w:rPr>
        <w:t>сорок одна тысяча двести пятьдесят пять</w:t>
      </w:r>
      <w:r>
        <w:rPr>
          <w:rFonts w:ascii="Times New Roman" w:eastAsia="Calibri" w:hAnsi="Times New Roman" w:cs="Times New Roman"/>
          <w:sz w:val="20"/>
          <w:szCs w:val="20"/>
        </w:rPr>
        <w:t>) рублей 20 копеек.</w:t>
      </w:r>
    </w:p>
    <w:p w:rsidR="0072444B" w:rsidRDefault="001F7874">
      <w:pPr>
        <w:spacing w:after="0" w:line="240" w:lineRule="auto"/>
        <w:ind w:firstLine="567"/>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Сумма задатка должна быть перечислена в срок </w:t>
      </w:r>
      <w:r w:rsidR="00886BCA">
        <w:rPr>
          <w:rFonts w:ascii="Times New Roman" w:eastAsia="Calibri" w:hAnsi="Times New Roman" w:cs="Times New Roman"/>
          <w:sz w:val="20"/>
          <w:szCs w:val="20"/>
        </w:rPr>
        <w:t>до 14</w:t>
      </w:r>
      <w:r w:rsidR="00687BE2">
        <w:rPr>
          <w:rFonts w:ascii="Times New Roman" w:eastAsia="Calibri" w:hAnsi="Times New Roman" w:cs="Times New Roman"/>
          <w:sz w:val="20"/>
          <w:szCs w:val="20"/>
        </w:rPr>
        <w:t>.05.2020</w:t>
      </w:r>
      <w:r>
        <w:rPr>
          <w:rFonts w:ascii="Times New Roman" w:eastAsia="Calibri" w:hAnsi="Times New Roman" w:cs="Times New Roman"/>
          <w:sz w:val="20"/>
          <w:szCs w:val="20"/>
        </w:rPr>
        <w:t xml:space="preserve"> по реквизитам торговой площадки РТС -Тендер. </w:t>
      </w:r>
    </w:p>
    <w:p w:rsidR="0072444B" w:rsidRDefault="001F7874">
      <w:pPr>
        <w:spacing w:after="0" w:line="240" w:lineRule="auto"/>
        <w:ind w:firstLine="567"/>
        <w:jc w:val="both"/>
      </w:pPr>
      <w:r>
        <w:rPr>
          <w:rFonts w:ascii="Times New Roman" w:eastAsia="Calibri" w:hAnsi="Times New Roman" w:cs="Times New Roman"/>
          <w:sz w:val="20"/>
          <w:szCs w:val="20"/>
        </w:rPr>
        <w:t xml:space="preserve">Данное сообщение является публичной офертой для заключения договора о задатке в соответствии со </w:t>
      </w:r>
      <w:hyperlink r:id="rId5">
        <w:r>
          <w:rPr>
            <w:rStyle w:val="ListLabel1"/>
          </w:rPr>
          <w:t>статьей 437</w:t>
        </w:r>
      </w:hyperlink>
      <w:r>
        <w:rPr>
          <w:rFonts w:ascii="Times New Roman" w:eastAsia="Calibri" w:hAnsi="Times New Roman" w:cs="Times New Roman"/>
          <w:sz w:val="20"/>
          <w:szCs w:val="20"/>
        </w:rPr>
        <w:t xml:space="preserve">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72444B" w:rsidRDefault="001F7874">
      <w:pPr>
        <w:spacing w:after="0" w:line="240" w:lineRule="auto"/>
        <w:ind w:firstLine="567"/>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Претендент самостоятельно несет </w:t>
      </w:r>
      <w:r w:rsidR="006B5925">
        <w:rPr>
          <w:rFonts w:ascii="Times New Roman" w:eastAsia="Calibri" w:hAnsi="Times New Roman" w:cs="Times New Roman"/>
          <w:sz w:val="20"/>
          <w:szCs w:val="20"/>
        </w:rPr>
        <w:t>расходы по</w:t>
      </w:r>
      <w:r>
        <w:rPr>
          <w:rFonts w:ascii="Times New Roman" w:eastAsia="Calibri" w:hAnsi="Times New Roman" w:cs="Times New Roman"/>
          <w:sz w:val="20"/>
          <w:szCs w:val="20"/>
        </w:rPr>
        <w:t xml:space="preserve"> операциям, связанным с перечислением суммы задатка.</w:t>
      </w:r>
    </w:p>
    <w:p w:rsidR="0072444B" w:rsidRDefault="001F7874">
      <w:pPr>
        <w:widowControl w:val="0"/>
        <w:spacing w:after="0" w:line="240" w:lineRule="auto"/>
        <w:ind w:firstLine="567"/>
        <w:jc w:val="both"/>
        <w:rPr>
          <w:rFonts w:ascii="Times New Roman" w:eastAsia="Calibri" w:hAnsi="Times New Roman" w:cs="Times New Roman"/>
          <w:color w:val="000000"/>
          <w:sz w:val="20"/>
          <w:szCs w:val="20"/>
        </w:rPr>
      </w:pPr>
      <w:r>
        <w:rPr>
          <w:rFonts w:ascii="Times New Roman" w:eastAsia="Calibri" w:hAnsi="Times New Roman" w:cs="Times New Roman"/>
          <w:sz w:val="20"/>
          <w:szCs w:val="20"/>
        </w:rPr>
        <w:t>Результаты аукциона оформляются протоколом в день его проведения, который подписывается аукционной комиссией и Победителем аукциона. Протокол составляется в двух экземплярах, имеющих равную юридическую силу, один из которых передается Победителю, а другой остается у аукционной комиссии.</w:t>
      </w:r>
    </w:p>
    <w:p w:rsidR="0072444B" w:rsidRDefault="001F7874">
      <w:pPr>
        <w:tabs>
          <w:tab w:val="left" w:pos="1276"/>
        </w:tabs>
        <w:spacing w:after="0" w:line="240" w:lineRule="auto"/>
        <w:ind w:firstLine="567"/>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Сумма задатка возвращается </w:t>
      </w:r>
      <w:proofErr w:type="spellStart"/>
      <w:r>
        <w:rPr>
          <w:rFonts w:ascii="Times New Roman" w:eastAsia="Calibri" w:hAnsi="Times New Roman" w:cs="Times New Roman"/>
          <w:sz w:val="20"/>
          <w:szCs w:val="20"/>
        </w:rPr>
        <w:t>Задаткодателю</w:t>
      </w:r>
      <w:proofErr w:type="spellEnd"/>
      <w:r>
        <w:rPr>
          <w:rFonts w:ascii="Times New Roman" w:eastAsia="Calibri" w:hAnsi="Times New Roman" w:cs="Times New Roman"/>
          <w:sz w:val="20"/>
          <w:szCs w:val="20"/>
        </w:rPr>
        <w:t xml:space="preserve">, проигравшему конкурс в течении 5 (пяти) дней со дня проведения итогов аукциона, путем перечисления означенной суммы на расчетный счет </w:t>
      </w:r>
      <w:proofErr w:type="spellStart"/>
      <w:r>
        <w:rPr>
          <w:rFonts w:ascii="Times New Roman" w:eastAsia="Calibri" w:hAnsi="Times New Roman" w:cs="Times New Roman"/>
          <w:sz w:val="20"/>
          <w:szCs w:val="20"/>
        </w:rPr>
        <w:t>Задаткодателя</w:t>
      </w:r>
      <w:proofErr w:type="spellEnd"/>
      <w:r>
        <w:rPr>
          <w:rFonts w:ascii="Times New Roman" w:eastAsia="Calibri" w:hAnsi="Times New Roman" w:cs="Times New Roman"/>
          <w:sz w:val="20"/>
          <w:szCs w:val="20"/>
        </w:rPr>
        <w:t>;</w:t>
      </w:r>
    </w:p>
    <w:p w:rsidR="0072444B" w:rsidRDefault="006B5925">
      <w:pPr>
        <w:tabs>
          <w:tab w:val="left" w:pos="1276"/>
        </w:tabs>
        <w:spacing w:after="0" w:line="240" w:lineRule="auto"/>
        <w:ind w:firstLine="567"/>
        <w:jc w:val="both"/>
        <w:rPr>
          <w:rFonts w:ascii="Times New Roman" w:eastAsia="Calibri" w:hAnsi="Times New Roman" w:cs="Times New Roman"/>
          <w:sz w:val="20"/>
          <w:szCs w:val="20"/>
        </w:rPr>
      </w:pPr>
      <w:r>
        <w:rPr>
          <w:rFonts w:ascii="Times New Roman" w:eastAsia="Calibri" w:hAnsi="Times New Roman" w:cs="Times New Roman"/>
          <w:sz w:val="20"/>
          <w:szCs w:val="20"/>
        </w:rPr>
        <w:t>В случае</w:t>
      </w:r>
      <w:r w:rsidR="001F7874">
        <w:rPr>
          <w:rFonts w:ascii="Times New Roman" w:eastAsia="Calibri" w:hAnsi="Times New Roman" w:cs="Times New Roman"/>
          <w:sz w:val="20"/>
          <w:szCs w:val="20"/>
        </w:rPr>
        <w:t xml:space="preserve"> поступления письменного уведомления об отзыве заявки на участие в аукционе до признания </w:t>
      </w:r>
      <w:proofErr w:type="spellStart"/>
      <w:r w:rsidR="001F7874">
        <w:rPr>
          <w:rFonts w:ascii="Times New Roman" w:eastAsia="Calibri" w:hAnsi="Times New Roman" w:cs="Times New Roman"/>
          <w:sz w:val="20"/>
          <w:szCs w:val="20"/>
        </w:rPr>
        <w:t>Здаткодателя</w:t>
      </w:r>
      <w:proofErr w:type="spellEnd"/>
      <w:r w:rsidR="001F7874">
        <w:rPr>
          <w:rFonts w:ascii="Times New Roman" w:eastAsia="Calibri" w:hAnsi="Times New Roman" w:cs="Times New Roman"/>
          <w:sz w:val="20"/>
          <w:szCs w:val="20"/>
        </w:rPr>
        <w:t xml:space="preserve"> участником аукциона, сумма задатка возвращается в течении 3 (трех) </w:t>
      </w:r>
      <w:r>
        <w:rPr>
          <w:rFonts w:ascii="Times New Roman" w:eastAsia="Calibri" w:hAnsi="Times New Roman" w:cs="Times New Roman"/>
          <w:sz w:val="20"/>
          <w:szCs w:val="20"/>
        </w:rPr>
        <w:t>дней с</w:t>
      </w:r>
      <w:r w:rsidR="001F7874">
        <w:rPr>
          <w:rFonts w:ascii="Times New Roman" w:eastAsia="Calibri" w:hAnsi="Times New Roman" w:cs="Times New Roman"/>
          <w:sz w:val="20"/>
          <w:szCs w:val="20"/>
        </w:rPr>
        <w:t xml:space="preserve"> момента получения такого уведомления.</w:t>
      </w:r>
    </w:p>
    <w:p w:rsidR="0072444B" w:rsidRDefault="001F7874">
      <w:pPr>
        <w:tabs>
          <w:tab w:val="left" w:pos="1276"/>
        </w:tabs>
        <w:spacing w:after="0" w:line="240" w:lineRule="auto"/>
        <w:ind w:firstLine="567"/>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Задаток возвращается </w:t>
      </w:r>
      <w:proofErr w:type="spellStart"/>
      <w:r w:rsidR="006B5925">
        <w:rPr>
          <w:rFonts w:ascii="Times New Roman" w:eastAsia="Calibri" w:hAnsi="Times New Roman" w:cs="Times New Roman"/>
          <w:sz w:val="20"/>
          <w:szCs w:val="20"/>
        </w:rPr>
        <w:t>Задаткодателю</w:t>
      </w:r>
      <w:proofErr w:type="spellEnd"/>
      <w:r w:rsidR="006B5925">
        <w:rPr>
          <w:rFonts w:ascii="Times New Roman" w:eastAsia="Calibri" w:hAnsi="Times New Roman" w:cs="Times New Roman"/>
          <w:sz w:val="20"/>
          <w:szCs w:val="20"/>
        </w:rPr>
        <w:t xml:space="preserve"> в</w:t>
      </w:r>
      <w:r>
        <w:rPr>
          <w:rFonts w:ascii="Times New Roman" w:eastAsia="Calibri" w:hAnsi="Times New Roman" w:cs="Times New Roman"/>
          <w:sz w:val="20"/>
          <w:szCs w:val="20"/>
        </w:rPr>
        <w:t xml:space="preserve"> течении трех банковских дней со дня принятия решения об отказе в признании его участником аукциона.</w:t>
      </w:r>
    </w:p>
    <w:p w:rsidR="0072444B" w:rsidRDefault="001F7874">
      <w:pPr>
        <w:widowControl w:val="0"/>
        <w:spacing w:after="0" w:line="240" w:lineRule="auto"/>
        <w:ind w:firstLine="567"/>
        <w:jc w:val="both"/>
        <w:rPr>
          <w:rFonts w:ascii="Times New Roman" w:eastAsia="Calibri" w:hAnsi="Times New Roman" w:cs="Times New Roman"/>
          <w:sz w:val="20"/>
          <w:szCs w:val="20"/>
        </w:rPr>
      </w:pPr>
      <w:r>
        <w:rPr>
          <w:rFonts w:ascii="Times New Roman" w:eastAsia="Calibri" w:hAnsi="Times New Roman" w:cs="Times New Roman"/>
          <w:sz w:val="20"/>
          <w:szCs w:val="20"/>
        </w:rPr>
        <w:t>Аукцион считается несостоявшимся в следующих случаях:</w:t>
      </w:r>
    </w:p>
    <w:p w:rsidR="0072444B" w:rsidRDefault="001F7874">
      <w:pPr>
        <w:widowControl w:val="0"/>
        <w:spacing w:after="0" w:line="240" w:lineRule="auto"/>
        <w:ind w:firstLine="567"/>
        <w:jc w:val="both"/>
        <w:rPr>
          <w:rFonts w:ascii="Times New Roman" w:eastAsia="Calibri" w:hAnsi="Times New Roman" w:cs="Times New Roman"/>
          <w:sz w:val="20"/>
          <w:szCs w:val="20"/>
        </w:rPr>
      </w:pPr>
      <w:r>
        <w:rPr>
          <w:rFonts w:ascii="Times New Roman" w:eastAsia="Calibri" w:hAnsi="Times New Roman" w:cs="Times New Roman"/>
          <w:sz w:val="20"/>
          <w:szCs w:val="20"/>
        </w:rPr>
        <w:t>- в аукционе участвовало менее двух участников;</w:t>
      </w:r>
    </w:p>
    <w:p w:rsidR="0072444B" w:rsidRDefault="001F7874">
      <w:pPr>
        <w:widowControl w:val="0"/>
        <w:spacing w:after="0" w:line="240" w:lineRule="auto"/>
        <w:ind w:firstLine="567"/>
        <w:jc w:val="both"/>
        <w:rPr>
          <w:rFonts w:ascii="Times New Roman" w:eastAsia="Calibri" w:hAnsi="Times New Roman" w:cs="Times New Roman"/>
          <w:color w:val="000000"/>
          <w:sz w:val="20"/>
          <w:szCs w:val="20"/>
        </w:rPr>
      </w:pPr>
      <w:r>
        <w:rPr>
          <w:rFonts w:ascii="Times New Roman" w:eastAsia="Calibri" w:hAnsi="Times New Roman" w:cs="Times New Roman"/>
          <w:sz w:val="20"/>
          <w:szCs w:val="20"/>
        </w:rPr>
        <w:t>- победитель аукциона уклонился от подписания протокола о результатах аукциона или договора купли-продажи.</w:t>
      </w:r>
    </w:p>
    <w:p w:rsidR="0072444B" w:rsidRDefault="001F7874">
      <w:pPr>
        <w:widowControl w:val="0"/>
        <w:spacing w:after="0" w:line="240" w:lineRule="auto"/>
        <w:ind w:firstLine="567"/>
        <w:jc w:val="both"/>
        <w:rPr>
          <w:rFonts w:ascii="Times New Roman" w:eastAsia="Calibri" w:hAnsi="Times New Roman" w:cs="Times New Roman"/>
          <w:color w:val="000000"/>
          <w:sz w:val="20"/>
          <w:szCs w:val="20"/>
        </w:rPr>
      </w:pPr>
      <w:r>
        <w:rPr>
          <w:rFonts w:ascii="Times New Roman" w:eastAsia="Calibri" w:hAnsi="Times New Roman" w:cs="Times New Roman"/>
          <w:sz w:val="20"/>
          <w:szCs w:val="20"/>
        </w:rPr>
        <w:t xml:space="preserve">Подведение итогов продажи имущества, состоится в день проведения аукциона, по </w:t>
      </w:r>
      <w:proofErr w:type="gramStart"/>
      <w:r w:rsidR="002451E1">
        <w:rPr>
          <w:rFonts w:ascii="Times New Roman" w:eastAsia="Calibri" w:hAnsi="Times New Roman" w:cs="Times New Roman"/>
          <w:sz w:val="20"/>
          <w:szCs w:val="20"/>
        </w:rPr>
        <w:t xml:space="preserve">адресу:  </w:t>
      </w:r>
      <w:r>
        <w:rPr>
          <w:rFonts w:ascii="Times New Roman" w:eastAsia="Calibri" w:hAnsi="Times New Roman" w:cs="Times New Roman"/>
          <w:sz w:val="20"/>
          <w:szCs w:val="20"/>
        </w:rPr>
        <w:t xml:space="preserve"> </w:t>
      </w:r>
      <w:proofErr w:type="gramEnd"/>
      <w:r>
        <w:rPr>
          <w:rFonts w:ascii="Times New Roman" w:eastAsia="Calibri" w:hAnsi="Times New Roman" w:cs="Times New Roman"/>
          <w:sz w:val="20"/>
          <w:szCs w:val="20"/>
        </w:rPr>
        <w:t xml:space="preserve">           </w:t>
      </w:r>
      <w:r w:rsidR="002B1ED2">
        <w:rPr>
          <w:rFonts w:ascii="Times New Roman" w:eastAsia="Calibri" w:hAnsi="Times New Roman" w:cs="Times New Roman"/>
          <w:sz w:val="20"/>
          <w:szCs w:val="20"/>
        </w:rPr>
        <w:t xml:space="preserve">Оренбургская область, </w:t>
      </w:r>
      <w:proofErr w:type="spellStart"/>
      <w:r w:rsidR="002B1ED2">
        <w:rPr>
          <w:rFonts w:ascii="Times New Roman" w:eastAsia="Calibri" w:hAnsi="Times New Roman" w:cs="Times New Roman"/>
          <w:sz w:val="20"/>
          <w:szCs w:val="20"/>
        </w:rPr>
        <w:t>Бугурусланский</w:t>
      </w:r>
      <w:proofErr w:type="spellEnd"/>
      <w:r w:rsidR="002B1ED2">
        <w:rPr>
          <w:rFonts w:ascii="Times New Roman" w:eastAsia="Calibri" w:hAnsi="Times New Roman" w:cs="Times New Roman"/>
          <w:sz w:val="20"/>
          <w:szCs w:val="20"/>
        </w:rPr>
        <w:t xml:space="preserve"> район, с. Благодаровка, ул. Центральная, 14 А в здании а</w:t>
      </w:r>
      <w:r>
        <w:rPr>
          <w:rFonts w:ascii="Times New Roman" w:eastAsia="Calibri" w:hAnsi="Times New Roman" w:cs="Times New Roman"/>
          <w:sz w:val="20"/>
          <w:szCs w:val="20"/>
        </w:rPr>
        <w:t xml:space="preserve">дминистрации </w:t>
      </w:r>
      <w:r w:rsidR="002B1ED2">
        <w:rPr>
          <w:rFonts w:ascii="Times New Roman" w:eastAsia="Calibri" w:hAnsi="Times New Roman" w:cs="Times New Roman"/>
          <w:sz w:val="20"/>
          <w:szCs w:val="20"/>
        </w:rPr>
        <w:t>Благодаровского сельсовета</w:t>
      </w:r>
      <w:r>
        <w:rPr>
          <w:rFonts w:ascii="Times New Roman" w:eastAsia="Calibri" w:hAnsi="Times New Roman" w:cs="Times New Roman"/>
          <w:sz w:val="20"/>
          <w:szCs w:val="20"/>
        </w:rPr>
        <w:t>.</w:t>
      </w:r>
    </w:p>
    <w:p w:rsidR="0072444B" w:rsidRDefault="001F7874">
      <w:pPr>
        <w:widowControl w:val="0"/>
        <w:spacing w:after="0" w:line="240" w:lineRule="auto"/>
        <w:ind w:firstLine="567"/>
        <w:jc w:val="both"/>
        <w:rPr>
          <w:rFonts w:ascii="Times New Roman" w:eastAsia="Calibri" w:hAnsi="Times New Roman" w:cs="Times New Roman"/>
          <w:sz w:val="20"/>
          <w:szCs w:val="20"/>
        </w:rPr>
      </w:pPr>
      <w:r>
        <w:rPr>
          <w:rFonts w:ascii="Times New Roman" w:eastAsia="Calibri" w:hAnsi="Times New Roman" w:cs="Times New Roman"/>
          <w:sz w:val="20"/>
          <w:szCs w:val="20"/>
        </w:rPr>
        <w:t>В случае несогласия с результатами аукциона заинтересованные лица могут их оспорить в установленном законом порядке.</w:t>
      </w:r>
    </w:p>
    <w:p w:rsidR="0072444B" w:rsidRDefault="001F7874">
      <w:pPr>
        <w:widowControl w:val="0"/>
        <w:spacing w:after="0" w:line="240" w:lineRule="auto"/>
        <w:ind w:firstLine="567"/>
        <w:jc w:val="both"/>
        <w:rPr>
          <w:rFonts w:ascii="Times New Roman" w:eastAsia="Calibri" w:hAnsi="Times New Roman" w:cs="Times New Roman"/>
          <w:color w:val="000000"/>
          <w:sz w:val="20"/>
          <w:szCs w:val="20"/>
        </w:rPr>
      </w:pPr>
      <w:r>
        <w:rPr>
          <w:rFonts w:ascii="Times New Roman" w:eastAsia="Calibri" w:hAnsi="Times New Roman" w:cs="Times New Roman"/>
          <w:sz w:val="20"/>
          <w:szCs w:val="20"/>
        </w:rPr>
        <w:t>Аукцион, проведенный с нарушением действующего законодательства, может быть признан судом недействительным по иску заинтересованного лица. Признание аукциона недействительным влечет недействительность договора, заключенного с лицом, выигравшим аукцион.</w:t>
      </w:r>
    </w:p>
    <w:p w:rsidR="0072444B" w:rsidRDefault="001F7874">
      <w:pPr>
        <w:widowControl w:val="0"/>
        <w:spacing w:after="0" w:line="240" w:lineRule="auto"/>
        <w:ind w:firstLine="567"/>
        <w:jc w:val="both"/>
        <w:rPr>
          <w:rFonts w:ascii="Times New Roman" w:hAnsi="Times New Roman"/>
          <w:sz w:val="20"/>
          <w:szCs w:val="20"/>
        </w:rPr>
      </w:pPr>
      <w:r>
        <w:rPr>
          <w:rFonts w:ascii="Times New Roman" w:eastAsia="Calibri" w:hAnsi="Times New Roman" w:cs="Times New Roman"/>
          <w:sz w:val="20"/>
          <w:szCs w:val="20"/>
        </w:rPr>
        <w:t xml:space="preserve">Аукцион проводится в электронной форме на электронной торговой площадке РТС-Тендер, </w:t>
      </w:r>
      <w:r w:rsidR="006B5925">
        <w:rPr>
          <w:rFonts w:ascii="Times New Roman" w:eastAsia="Calibri" w:hAnsi="Times New Roman" w:cs="Times New Roman"/>
          <w:sz w:val="20"/>
          <w:szCs w:val="20"/>
        </w:rPr>
        <w:t>по правилам,</w:t>
      </w:r>
      <w:r>
        <w:rPr>
          <w:rFonts w:ascii="Times New Roman" w:eastAsia="Calibri" w:hAnsi="Times New Roman" w:cs="Times New Roman"/>
          <w:sz w:val="20"/>
          <w:szCs w:val="20"/>
        </w:rPr>
        <w:t xml:space="preserve"> установленным ст. 32.1 </w:t>
      </w:r>
      <w:r>
        <w:rPr>
          <w:rFonts w:ascii="Times New Roman" w:hAnsi="Times New Roman"/>
          <w:sz w:val="20"/>
          <w:szCs w:val="20"/>
        </w:rPr>
        <w:t xml:space="preserve">Федерального закона от 21.12.2001 N 178-ФЗ «О приватизации государственного и </w:t>
      </w:r>
      <w:r>
        <w:rPr>
          <w:rFonts w:ascii="Times New Roman" w:hAnsi="Times New Roman"/>
          <w:sz w:val="20"/>
          <w:szCs w:val="20"/>
        </w:rPr>
        <w:lastRenderedPageBreak/>
        <w:t xml:space="preserve">муниципального имущества». </w:t>
      </w:r>
    </w:p>
    <w:p w:rsidR="0072444B" w:rsidRDefault="001F7874">
      <w:pPr>
        <w:widowControl w:val="0"/>
        <w:spacing w:after="0" w:line="240" w:lineRule="auto"/>
        <w:ind w:firstLine="567"/>
        <w:jc w:val="both"/>
        <w:rPr>
          <w:rFonts w:ascii="Times New Roman" w:hAnsi="Times New Roman"/>
          <w:sz w:val="20"/>
          <w:szCs w:val="20"/>
        </w:rPr>
      </w:pPr>
      <w:r>
        <w:rPr>
          <w:rFonts w:ascii="Times New Roman" w:eastAsia="Calibri" w:hAnsi="Times New Roman" w:cs="Times New Roman"/>
          <w:sz w:val="20"/>
          <w:szCs w:val="20"/>
        </w:rPr>
        <w:t xml:space="preserve">Победителем аукциона признается лицо, предложившее наибольшую покупную цену по лоту за объект. </w:t>
      </w:r>
    </w:p>
    <w:p w:rsidR="00BD59A7" w:rsidRDefault="00BD59A7" w:rsidP="00BD59A7">
      <w:pPr>
        <w:widowControl w:val="0"/>
        <w:spacing w:after="0" w:line="240" w:lineRule="auto"/>
        <w:ind w:firstLine="567"/>
        <w:jc w:val="both"/>
      </w:pPr>
      <w:r>
        <w:rPr>
          <w:rFonts w:ascii="Times New Roman" w:eastAsia="Calibri" w:hAnsi="Times New Roman" w:cs="Times New Roman"/>
          <w:sz w:val="20"/>
          <w:szCs w:val="20"/>
        </w:rPr>
        <w:t xml:space="preserve">Оплата имущества Победителем аукциона производится в рассрочку на 12 месяцев с даты заключения договора в следующем порядке: стоимость имущества по результатам аукциона, за минусом внесенного задатка 20% от первоначальной </w:t>
      </w:r>
      <w:r w:rsidR="00886BCA">
        <w:rPr>
          <w:rFonts w:ascii="Times New Roman" w:eastAsia="Calibri" w:hAnsi="Times New Roman" w:cs="Times New Roman"/>
          <w:sz w:val="20"/>
          <w:szCs w:val="20"/>
        </w:rPr>
        <w:t>стоимости, оплачивается</w:t>
      </w:r>
      <w:r>
        <w:rPr>
          <w:rFonts w:ascii="Times New Roman" w:eastAsia="Calibri" w:hAnsi="Times New Roman" w:cs="Times New Roman"/>
          <w:sz w:val="20"/>
          <w:szCs w:val="20"/>
        </w:rPr>
        <w:t xml:space="preserve"> ежемесячно равными долями. </w:t>
      </w:r>
    </w:p>
    <w:p w:rsidR="00BD59A7" w:rsidRDefault="00BD59A7" w:rsidP="00BD59A7">
      <w:pPr>
        <w:widowControl w:val="0"/>
        <w:spacing w:after="0" w:line="240" w:lineRule="auto"/>
        <w:ind w:firstLine="567"/>
        <w:jc w:val="both"/>
        <w:rPr>
          <w:rFonts w:ascii="Times New Roman" w:hAnsi="Times New Roman"/>
          <w:sz w:val="20"/>
        </w:rPr>
      </w:pPr>
      <w:r>
        <w:rPr>
          <w:rFonts w:ascii="Times New Roman" w:hAnsi="Times New Roman"/>
          <w:sz w:val="20"/>
          <w:szCs w:val="20"/>
        </w:rPr>
        <w:t>На сумму денежных средств, по уплате которой предоставляется рассрочка, Победителем аукциона самостоятельно производится начисление процентов исходя из ставки, равной одной трети ставки рефинансирования Центрального банка Российской Федерации, действующей на дату размещения на официальном сайте в сети "Интернет" объявления о продаже. Победитель аукциона</w:t>
      </w:r>
      <w:r>
        <w:rPr>
          <w:rFonts w:ascii="Times New Roman" w:hAnsi="Times New Roman"/>
          <w:sz w:val="24"/>
        </w:rPr>
        <w:t xml:space="preserve"> </w:t>
      </w:r>
      <w:r>
        <w:rPr>
          <w:rFonts w:ascii="Times New Roman" w:hAnsi="Times New Roman"/>
          <w:sz w:val="20"/>
          <w:szCs w:val="20"/>
        </w:rPr>
        <w:t xml:space="preserve">вправе оплатить </w:t>
      </w:r>
      <w:r w:rsidR="00886BCA">
        <w:rPr>
          <w:rFonts w:ascii="Times New Roman" w:hAnsi="Times New Roman"/>
          <w:sz w:val="20"/>
          <w:szCs w:val="20"/>
        </w:rPr>
        <w:t>приобретаемое имущество</w:t>
      </w:r>
      <w:r>
        <w:rPr>
          <w:rFonts w:ascii="Times New Roman" w:hAnsi="Times New Roman"/>
          <w:sz w:val="20"/>
          <w:szCs w:val="20"/>
        </w:rPr>
        <w:t xml:space="preserve"> досрочно.</w:t>
      </w:r>
    </w:p>
    <w:p w:rsidR="00BD59A7" w:rsidRDefault="00BD59A7" w:rsidP="00BD59A7">
      <w:pPr>
        <w:widowControl w:val="0"/>
        <w:spacing w:after="0" w:line="240" w:lineRule="auto"/>
        <w:ind w:firstLine="567"/>
        <w:jc w:val="both"/>
        <w:rPr>
          <w:rFonts w:ascii="Times New Roman" w:hAnsi="Times New Roman"/>
          <w:sz w:val="20"/>
          <w:szCs w:val="20"/>
        </w:rPr>
      </w:pPr>
      <w:r>
        <w:rPr>
          <w:rFonts w:ascii="Times New Roman" w:hAnsi="Times New Roman"/>
          <w:sz w:val="20"/>
          <w:szCs w:val="20"/>
        </w:rPr>
        <w:t>Передача покупателю приобретенного в рассрочку имущества осуществляется в порядке, установленном законодательством Российской Федерации и договором купли-продажи, не позднее чем через тридцать дней с даты заключения договора.</w:t>
      </w:r>
    </w:p>
    <w:p w:rsidR="00BD59A7" w:rsidRDefault="00BD59A7" w:rsidP="00BD59A7">
      <w:pPr>
        <w:widowControl w:val="0"/>
        <w:spacing w:after="0" w:line="240" w:lineRule="auto"/>
        <w:ind w:firstLine="567"/>
        <w:jc w:val="both"/>
        <w:rPr>
          <w:rFonts w:ascii="Times New Roman" w:hAnsi="Times New Roman"/>
          <w:sz w:val="20"/>
          <w:szCs w:val="20"/>
        </w:rPr>
      </w:pPr>
      <w:r>
        <w:rPr>
          <w:rFonts w:ascii="Times New Roman" w:hAnsi="Times New Roman"/>
          <w:sz w:val="20"/>
          <w:szCs w:val="20"/>
        </w:rPr>
        <w:t xml:space="preserve">С момента передачи покупателю приобретенного в рассрочку имущества и до момента его полной оплаты указанное имущество в </w:t>
      </w:r>
      <w:proofErr w:type="gramStart"/>
      <w:r>
        <w:rPr>
          <w:rFonts w:ascii="Times New Roman" w:hAnsi="Times New Roman"/>
          <w:sz w:val="20"/>
          <w:szCs w:val="20"/>
        </w:rPr>
        <w:t>силу  закона</w:t>
      </w:r>
      <w:proofErr w:type="gramEnd"/>
      <w:r>
        <w:rPr>
          <w:rFonts w:ascii="Times New Roman" w:hAnsi="Times New Roman"/>
          <w:sz w:val="20"/>
          <w:szCs w:val="20"/>
        </w:rPr>
        <w:t xml:space="preserve"> признается находящимся в залоге для обеспечения исполнения покупателем его обязанности по оплате приобретенного муниципального имущества.</w:t>
      </w:r>
    </w:p>
    <w:p w:rsidR="00BD59A7" w:rsidRDefault="00BD59A7" w:rsidP="00BD59A7">
      <w:pPr>
        <w:widowControl w:val="0"/>
        <w:spacing w:after="0" w:line="240" w:lineRule="auto"/>
        <w:ind w:firstLine="567"/>
        <w:jc w:val="both"/>
        <w:rPr>
          <w:rFonts w:ascii="Times New Roman" w:hAnsi="Times New Roman"/>
          <w:sz w:val="20"/>
          <w:szCs w:val="20"/>
        </w:rPr>
      </w:pPr>
      <w:r>
        <w:rPr>
          <w:rFonts w:ascii="Times New Roman" w:hAnsi="Times New Roman"/>
          <w:sz w:val="20"/>
          <w:szCs w:val="20"/>
        </w:rPr>
        <w:t>В случае нарушения покупателем сроков и порядка внесения платежей обращается взыскание на заложенное имущество в судебном порядке.</w:t>
      </w:r>
    </w:p>
    <w:p w:rsidR="0072444B" w:rsidRDefault="001F7874">
      <w:pPr>
        <w:widowControl w:val="0"/>
        <w:spacing w:after="0" w:line="240" w:lineRule="auto"/>
        <w:ind w:firstLine="567"/>
        <w:jc w:val="both"/>
        <w:rPr>
          <w:rFonts w:ascii="Times New Roman" w:hAnsi="Times New Roman"/>
          <w:sz w:val="20"/>
          <w:szCs w:val="20"/>
        </w:rPr>
      </w:pPr>
      <w:r>
        <w:rPr>
          <w:rFonts w:ascii="Times New Roman" w:hAnsi="Times New Roman"/>
          <w:sz w:val="20"/>
          <w:szCs w:val="20"/>
        </w:rPr>
        <w:t>С покупателя могут быть взысканы также убытки, причиненные неисполнением договора купли-продажи.</w:t>
      </w:r>
    </w:p>
    <w:p w:rsidR="0072444B" w:rsidRDefault="001F7874">
      <w:pPr>
        <w:widowControl w:val="0"/>
        <w:spacing w:after="0" w:line="240" w:lineRule="auto"/>
        <w:ind w:firstLine="567"/>
        <w:jc w:val="both"/>
      </w:pPr>
      <w:r>
        <w:rPr>
          <w:rFonts w:ascii="Times New Roman" w:eastAsia="Calibri" w:hAnsi="Times New Roman" w:cs="Times New Roman"/>
          <w:sz w:val="20"/>
          <w:szCs w:val="20"/>
        </w:rPr>
        <w:t xml:space="preserve">В силу положений п. 3 ст. 161 НК РФ при реализации муниципального имущества, составляющего казну муниципального образования, </w:t>
      </w:r>
      <w:r>
        <w:rPr>
          <w:rFonts w:ascii="Times New Roman" w:eastAsia="Calibri" w:hAnsi="Times New Roman" w:cs="Times New Roman"/>
          <w:b/>
          <w:sz w:val="20"/>
          <w:szCs w:val="20"/>
        </w:rPr>
        <w:t>физическим лицам</w:t>
      </w:r>
      <w:r>
        <w:rPr>
          <w:rFonts w:ascii="Times New Roman" w:eastAsia="Calibri" w:hAnsi="Times New Roman" w:cs="Times New Roman"/>
          <w:sz w:val="20"/>
          <w:szCs w:val="20"/>
        </w:rPr>
        <w:t xml:space="preserve">, не имеющим статуса индивидуального предпринимателя, обязанность по перечислению суммы НДС в федеральный бюджет возлагается на продавца такого имущества. Исходя из чего, физическим лицам, необходимо иметь ввиду, что при оплате имущества, стоимость имущества включает в себя сумму НДС 20%. </w:t>
      </w:r>
    </w:p>
    <w:p w:rsidR="0072444B" w:rsidRDefault="001F7874">
      <w:pPr>
        <w:widowControl w:val="0"/>
        <w:spacing w:after="0" w:line="240" w:lineRule="auto"/>
        <w:ind w:firstLine="567"/>
        <w:jc w:val="both"/>
      </w:pPr>
      <w:r>
        <w:rPr>
          <w:rFonts w:ascii="Times New Roman" w:eastAsia="Calibri" w:hAnsi="Times New Roman" w:cs="Times New Roman"/>
          <w:sz w:val="20"/>
          <w:szCs w:val="20"/>
        </w:rPr>
        <w:t xml:space="preserve">В течение пяти рабочих дней с даты подведения итогов аукциона с победителем аукциона заключается договор купли-продажи. Форма договора размещена на Официальном </w:t>
      </w:r>
      <w:r w:rsidR="006B5925">
        <w:rPr>
          <w:rFonts w:ascii="Times New Roman" w:eastAsia="Calibri" w:hAnsi="Times New Roman" w:cs="Times New Roman"/>
          <w:sz w:val="20"/>
          <w:szCs w:val="20"/>
        </w:rPr>
        <w:t>сайте РФ для размещения</w:t>
      </w:r>
      <w:r>
        <w:rPr>
          <w:rFonts w:ascii="Times New Roman" w:eastAsia="Calibri" w:hAnsi="Times New Roman" w:cs="Times New Roman"/>
          <w:sz w:val="20"/>
          <w:szCs w:val="20"/>
        </w:rPr>
        <w:t xml:space="preserve"> информации о проведени</w:t>
      </w:r>
      <w:r w:rsidR="00302CB7">
        <w:rPr>
          <w:rFonts w:ascii="Times New Roman" w:eastAsia="Calibri" w:hAnsi="Times New Roman" w:cs="Times New Roman"/>
          <w:sz w:val="20"/>
          <w:szCs w:val="20"/>
        </w:rPr>
        <w:t xml:space="preserve">и торгов: torgi.gov.ru </w:t>
      </w:r>
      <w:r>
        <w:rPr>
          <w:rFonts w:ascii="Times New Roman" w:eastAsia="Calibri" w:hAnsi="Times New Roman" w:cs="Times New Roman"/>
          <w:sz w:val="20"/>
          <w:szCs w:val="20"/>
        </w:rPr>
        <w:t>и на Официальном сайте МО «</w:t>
      </w:r>
      <w:proofErr w:type="spellStart"/>
      <w:r w:rsidR="006B5925">
        <w:rPr>
          <w:rFonts w:ascii="Times New Roman" w:eastAsia="Calibri" w:hAnsi="Times New Roman" w:cs="Times New Roman"/>
          <w:sz w:val="20"/>
          <w:szCs w:val="20"/>
        </w:rPr>
        <w:t>Благодаровский</w:t>
      </w:r>
      <w:proofErr w:type="spellEnd"/>
      <w:r w:rsidR="006B5925">
        <w:rPr>
          <w:rFonts w:ascii="Times New Roman" w:eastAsia="Calibri" w:hAnsi="Times New Roman" w:cs="Times New Roman"/>
          <w:sz w:val="20"/>
          <w:szCs w:val="20"/>
        </w:rPr>
        <w:t xml:space="preserve"> сельсовет»:</w:t>
      </w:r>
      <w:r w:rsidR="006B5925" w:rsidRPr="006B5925">
        <w:rPr>
          <w:rFonts w:ascii="Times New Roman" w:eastAsia="Calibri" w:hAnsi="Times New Roman" w:cs="Times New Roman"/>
          <w:sz w:val="20"/>
          <w:szCs w:val="20"/>
        </w:rPr>
        <w:t xml:space="preserve"> </w:t>
      </w:r>
      <w:r w:rsidR="006B5925" w:rsidRPr="006B5925">
        <w:rPr>
          <w:rFonts w:ascii="Times New Roman" w:eastAsia="Calibri" w:hAnsi="Times New Roman" w:cs="Times New Roman"/>
          <w:sz w:val="20"/>
          <w:szCs w:val="20"/>
          <w:lang w:val="en-US"/>
        </w:rPr>
        <w:t>http</w:t>
      </w:r>
      <w:r w:rsidR="006B5925" w:rsidRPr="006B5925">
        <w:rPr>
          <w:rFonts w:ascii="Times New Roman" w:eastAsia="Calibri" w:hAnsi="Times New Roman" w:cs="Times New Roman"/>
          <w:sz w:val="20"/>
          <w:szCs w:val="20"/>
        </w:rPr>
        <w:t>://</w:t>
      </w:r>
      <w:proofErr w:type="spellStart"/>
      <w:r w:rsidR="006B5925" w:rsidRPr="006B5925">
        <w:rPr>
          <w:rFonts w:ascii="Times New Roman" w:eastAsia="Calibri" w:hAnsi="Times New Roman" w:cs="Times New Roman"/>
          <w:sz w:val="20"/>
          <w:szCs w:val="20"/>
          <w:lang w:val="en-US"/>
        </w:rPr>
        <w:t>blagodarovka</w:t>
      </w:r>
      <w:proofErr w:type="spellEnd"/>
      <w:r w:rsidR="006B5925" w:rsidRPr="006B5925">
        <w:rPr>
          <w:rFonts w:ascii="Times New Roman" w:eastAsia="Calibri" w:hAnsi="Times New Roman" w:cs="Times New Roman"/>
          <w:sz w:val="20"/>
          <w:szCs w:val="20"/>
        </w:rPr>
        <w:t>.</w:t>
      </w:r>
      <w:proofErr w:type="spellStart"/>
      <w:r w:rsidR="006B5925" w:rsidRPr="006B5925">
        <w:rPr>
          <w:rFonts w:ascii="Times New Roman" w:eastAsia="Calibri" w:hAnsi="Times New Roman" w:cs="Times New Roman"/>
          <w:sz w:val="20"/>
          <w:szCs w:val="20"/>
          <w:lang w:val="en-US"/>
        </w:rPr>
        <w:t>ru</w:t>
      </w:r>
      <w:proofErr w:type="spellEnd"/>
    </w:p>
    <w:p w:rsidR="0072444B" w:rsidRDefault="001F7874">
      <w:pPr>
        <w:tabs>
          <w:tab w:val="left" w:pos="1276"/>
        </w:tabs>
        <w:spacing w:after="0" w:line="240" w:lineRule="auto"/>
        <w:ind w:firstLine="567"/>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При уклонении (отказе) </w:t>
      </w:r>
      <w:proofErr w:type="spellStart"/>
      <w:r>
        <w:rPr>
          <w:rFonts w:ascii="Times New Roman" w:eastAsia="Times New Roman" w:hAnsi="Times New Roman" w:cs="Times New Roman"/>
          <w:sz w:val="20"/>
          <w:szCs w:val="20"/>
          <w:lang w:eastAsia="ru-RU"/>
        </w:rPr>
        <w:t>Задаткодателя</w:t>
      </w:r>
      <w:proofErr w:type="spellEnd"/>
      <w:r>
        <w:rPr>
          <w:rFonts w:ascii="Times New Roman" w:eastAsia="Times New Roman" w:hAnsi="Times New Roman" w:cs="Times New Roman"/>
          <w:sz w:val="20"/>
          <w:szCs w:val="20"/>
          <w:lang w:eastAsia="ru-RU"/>
        </w:rPr>
        <w:t xml:space="preserve"> - победителя </w:t>
      </w:r>
      <w:r w:rsidR="006B5925">
        <w:rPr>
          <w:rFonts w:ascii="Times New Roman" w:eastAsia="Times New Roman" w:hAnsi="Times New Roman" w:cs="Times New Roman"/>
          <w:sz w:val="20"/>
          <w:szCs w:val="20"/>
          <w:lang w:eastAsia="ru-RU"/>
        </w:rPr>
        <w:t>на аукцион</w:t>
      </w:r>
      <w:r>
        <w:rPr>
          <w:rFonts w:ascii="Times New Roman" w:eastAsia="Times New Roman" w:hAnsi="Times New Roman" w:cs="Times New Roman"/>
          <w:sz w:val="20"/>
          <w:szCs w:val="20"/>
          <w:lang w:eastAsia="ru-RU"/>
        </w:rPr>
        <w:t xml:space="preserve"> от заключения в установленный срок договора купли-продажи возникают последствия определенные в соответствии с гражданским законодательством РФ.</w:t>
      </w:r>
    </w:p>
    <w:p w:rsidR="0072444B" w:rsidRDefault="001F7874">
      <w:pPr>
        <w:tabs>
          <w:tab w:val="left" w:pos="1276"/>
        </w:tabs>
        <w:spacing w:after="0" w:line="240" w:lineRule="auto"/>
        <w:ind w:firstLine="567"/>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Настоящее информационное сообщение опубликовано на Официальном </w:t>
      </w:r>
      <w:r w:rsidR="002B1ED2">
        <w:rPr>
          <w:rFonts w:ascii="Times New Roman" w:eastAsia="Times New Roman" w:hAnsi="Times New Roman" w:cs="Times New Roman"/>
          <w:sz w:val="20"/>
          <w:szCs w:val="20"/>
          <w:lang w:eastAsia="ru-RU"/>
        </w:rPr>
        <w:t>сайте РФ для размещения</w:t>
      </w:r>
      <w:r>
        <w:rPr>
          <w:rFonts w:ascii="Times New Roman" w:eastAsia="Times New Roman" w:hAnsi="Times New Roman" w:cs="Times New Roman"/>
          <w:sz w:val="20"/>
          <w:szCs w:val="20"/>
          <w:lang w:eastAsia="ru-RU"/>
        </w:rPr>
        <w:t xml:space="preserve"> информации о проведении торгов: torgi.gov.ru и </w:t>
      </w:r>
      <w:r w:rsidR="002451E1">
        <w:rPr>
          <w:rFonts w:ascii="Times New Roman" w:eastAsia="Times New Roman" w:hAnsi="Times New Roman" w:cs="Times New Roman"/>
          <w:sz w:val="20"/>
          <w:szCs w:val="20"/>
          <w:lang w:eastAsia="ru-RU"/>
        </w:rPr>
        <w:t xml:space="preserve">РТС-Тендер, а также </w:t>
      </w:r>
      <w:r>
        <w:rPr>
          <w:rFonts w:ascii="Times New Roman" w:eastAsia="Times New Roman" w:hAnsi="Times New Roman" w:cs="Times New Roman"/>
          <w:sz w:val="20"/>
          <w:szCs w:val="20"/>
          <w:lang w:eastAsia="ru-RU"/>
        </w:rPr>
        <w:t xml:space="preserve">на Официальном сайте </w:t>
      </w:r>
      <w:r w:rsidR="006B5925">
        <w:rPr>
          <w:rFonts w:ascii="Times New Roman" w:eastAsia="Calibri" w:hAnsi="Times New Roman" w:cs="Times New Roman"/>
          <w:sz w:val="20"/>
          <w:szCs w:val="20"/>
        </w:rPr>
        <w:t>МО «</w:t>
      </w:r>
      <w:proofErr w:type="spellStart"/>
      <w:r w:rsidR="006B5925">
        <w:rPr>
          <w:rFonts w:ascii="Times New Roman" w:eastAsia="Calibri" w:hAnsi="Times New Roman" w:cs="Times New Roman"/>
          <w:sz w:val="20"/>
          <w:szCs w:val="20"/>
        </w:rPr>
        <w:t>Благодаровский</w:t>
      </w:r>
      <w:proofErr w:type="spellEnd"/>
      <w:r w:rsidR="006B5925">
        <w:rPr>
          <w:rFonts w:ascii="Times New Roman" w:eastAsia="Calibri" w:hAnsi="Times New Roman" w:cs="Times New Roman"/>
          <w:sz w:val="20"/>
          <w:szCs w:val="20"/>
        </w:rPr>
        <w:t xml:space="preserve"> сельсовет»:</w:t>
      </w:r>
      <w:r w:rsidR="006B5925" w:rsidRPr="006B5925">
        <w:rPr>
          <w:rFonts w:ascii="Times New Roman" w:eastAsia="Calibri" w:hAnsi="Times New Roman" w:cs="Times New Roman"/>
          <w:sz w:val="20"/>
          <w:szCs w:val="20"/>
        </w:rPr>
        <w:t xml:space="preserve"> </w:t>
      </w:r>
      <w:r w:rsidR="006B5925" w:rsidRPr="006B5925">
        <w:rPr>
          <w:rFonts w:ascii="Times New Roman" w:eastAsia="Calibri" w:hAnsi="Times New Roman" w:cs="Times New Roman"/>
          <w:sz w:val="20"/>
          <w:szCs w:val="20"/>
          <w:lang w:val="en-US"/>
        </w:rPr>
        <w:t>http</w:t>
      </w:r>
      <w:r w:rsidR="006B5925" w:rsidRPr="006B5925">
        <w:rPr>
          <w:rFonts w:ascii="Times New Roman" w:eastAsia="Calibri" w:hAnsi="Times New Roman" w:cs="Times New Roman"/>
          <w:sz w:val="20"/>
          <w:szCs w:val="20"/>
        </w:rPr>
        <w:t>://</w:t>
      </w:r>
      <w:proofErr w:type="spellStart"/>
      <w:r w:rsidR="006B5925" w:rsidRPr="006B5925">
        <w:rPr>
          <w:rFonts w:ascii="Times New Roman" w:eastAsia="Calibri" w:hAnsi="Times New Roman" w:cs="Times New Roman"/>
          <w:sz w:val="20"/>
          <w:szCs w:val="20"/>
          <w:lang w:val="en-US"/>
        </w:rPr>
        <w:t>blagodarovka</w:t>
      </w:r>
      <w:proofErr w:type="spellEnd"/>
      <w:r w:rsidR="006B5925" w:rsidRPr="006B5925">
        <w:rPr>
          <w:rFonts w:ascii="Times New Roman" w:eastAsia="Calibri" w:hAnsi="Times New Roman" w:cs="Times New Roman"/>
          <w:sz w:val="20"/>
          <w:szCs w:val="20"/>
        </w:rPr>
        <w:t>.</w:t>
      </w:r>
      <w:proofErr w:type="spellStart"/>
      <w:r w:rsidR="006B5925" w:rsidRPr="006B5925">
        <w:rPr>
          <w:rFonts w:ascii="Times New Roman" w:eastAsia="Calibri" w:hAnsi="Times New Roman" w:cs="Times New Roman"/>
          <w:sz w:val="20"/>
          <w:szCs w:val="20"/>
          <w:lang w:val="en-US"/>
        </w:rPr>
        <w:t>ru</w:t>
      </w:r>
      <w:proofErr w:type="spellEnd"/>
      <w:r w:rsidR="006B5925">
        <w:rPr>
          <w:rFonts w:ascii="Times New Roman" w:eastAsia="Calibri" w:hAnsi="Times New Roman" w:cs="Times New Roman"/>
          <w:sz w:val="20"/>
          <w:szCs w:val="20"/>
        </w:rPr>
        <w:t>.</w:t>
      </w:r>
      <w:r>
        <w:rPr>
          <w:rFonts w:ascii="Times New Roman" w:eastAsia="Times New Roman" w:hAnsi="Times New Roman" w:cs="Times New Roman"/>
          <w:sz w:val="20"/>
          <w:szCs w:val="20"/>
          <w:lang w:eastAsia="ru-RU"/>
        </w:rPr>
        <w:t xml:space="preserve"> Справки по телефону 2-</w:t>
      </w:r>
      <w:r w:rsidR="002E5B8C">
        <w:rPr>
          <w:rFonts w:ascii="Times New Roman" w:eastAsia="Times New Roman" w:hAnsi="Times New Roman" w:cs="Times New Roman"/>
          <w:sz w:val="20"/>
          <w:szCs w:val="20"/>
          <w:lang w:eastAsia="ru-RU"/>
        </w:rPr>
        <w:t>7</w:t>
      </w:r>
      <w:r w:rsidR="006B5925">
        <w:rPr>
          <w:rFonts w:ascii="Times New Roman" w:eastAsia="Times New Roman" w:hAnsi="Times New Roman" w:cs="Times New Roman"/>
          <w:sz w:val="20"/>
          <w:szCs w:val="20"/>
          <w:lang w:eastAsia="ru-RU"/>
        </w:rPr>
        <w:t>9-38</w:t>
      </w:r>
      <w:r>
        <w:rPr>
          <w:rFonts w:ascii="Times New Roman" w:eastAsia="Times New Roman" w:hAnsi="Times New Roman" w:cs="Times New Roman"/>
          <w:sz w:val="20"/>
          <w:szCs w:val="20"/>
          <w:lang w:eastAsia="ru-RU"/>
        </w:rPr>
        <w:t>.</w:t>
      </w:r>
    </w:p>
    <w:p w:rsidR="0072444B" w:rsidRDefault="0072444B">
      <w:pPr>
        <w:spacing w:after="0" w:line="240" w:lineRule="auto"/>
        <w:ind w:firstLine="567"/>
        <w:jc w:val="both"/>
        <w:rPr>
          <w:rFonts w:ascii="Times New Roman" w:eastAsia="Calibri" w:hAnsi="Times New Roman" w:cs="Times New Roman"/>
          <w:sz w:val="20"/>
          <w:szCs w:val="20"/>
        </w:rPr>
      </w:pPr>
    </w:p>
    <w:p w:rsidR="0072444B" w:rsidRDefault="0072444B">
      <w:pPr>
        <w:rPr>
          <w:rFonts w:ascii="Times New Roman" w:hAnsi="Times New Roman"/>
          <w:sz w:val="20"/>
          <w:szCs w:val="20"/>
        </w:rPr>
      </w:pPr>
    </w:p>
    <w:p w:rsidR="0072444B" w:rsidRDefault="0072444B">
      <w:pPr>
        <w:rPr>
          <w:rFonts w:ascii="Times New Roman" w:hAnsi="Times New Roman"/>
          <w:sz w:val="20"/>
          <w:szCs w:val="20"/>
        </w:rPr>
      </w:pPr>
    </w:p>
    <w:p w:rsidR="0072444B" w:rsidRDefault="0072444B">
      <w:pPr>
        <w:rPr>
          <w:rFonts w:ascii="Times New Roman" w:hAnsi="Times New Roman"/>
          <w:sz w:val="20"/>
          <w:szCs w:val="20"/>
        </w:rPr>
        <w:sectPr w:rsidR="0072444B">
          <w:pgSz w:w="11906" w:h="16838"/>
          <w:pgMar w:top="709" w:right="850" w:bottom="1134" w:left="993" w:header="0" w:footer="0" w:gutter="0"/>
          <w:cols w:space="720"/>
          <w:formProt w:val="0"/>
          <w:docGrid w:linePitch="360" w:charSpace="4096"/>
        </w:sectPr>
      </w:pPr>
    </w:p>
    <w:p w:rsidR="0072444B" w:rsidRDefault="0072444B" w:rsidP="00072738">
      <w:pPr>
        <w:pStyle w:val="3"/>
        <w:shd w:val="clear" w:color="auto" w:fill="auto"/>
        <w:tabs>
          <w:tab w:val="left" w:leader="underscore" w:pos="6034"/>
        </w:tabs>
        <w:spacing w:line="280" w:lineRule="exact"/>
        <w:jc w:val="center"/>
      </w:pPr>
      <w:bookmarkStart w:id="0" w:name="_GoBack"/>
      <w:bookmarkEnd w:id="0"/>
    </w:p>
    <w:sectPr w:rsidR="0072444B">
      <w:pgSz w:w="11906" w:h="16838"/>
      <w:pgMar w:top="709" w:right="850" w:bottom="1134" w:left="993"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OpenSymbol">
    <w:altName w:val="Times New Roman"/>
    <w:charset w:val="01"/>
    <w:family w:val="auto"/>
    <w:pitch w:val="variable"/>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757472"/>
    <w:multiLevelType w:val="multilevel"/>
    <w:tmpl w:val="25E2A2B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190C2318"/>
    <w:multiLevelType w:val="multilevel"/>
    <w:tmpl w:val="F9ACD2E2"/>
    <w:lvl w:ilvl="0">
      <w:start w:val="1"/>
      <w:numFmt w:val="upperRoman"/>
      <w:lvlText w:val="%1."/>
      <w:lvlJc w:val="left"/>
      <w:pPr>
        <w:ind w:left="1080" w:hanging="720"/>
      </w:pPr>
    </w:lvl>
    <w:lvl w:ilvl="1">
      <w:start w:val="2"/>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 w15:restartNumberingAfterBreak="0">
    <w:nsid w:val="302B2AA3"/>
    <w:multiLevelType w:val="multilevel"/>
    <w:tmpl w:val="D52E01C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ABF7159"/>
    <w:multiLevelType w:val="multilevel"/>
    <w:tmpl w:val="7BD87938"/>
    <w:lvl w:ilvl="0">
      <w:start w:val="1"/>
      <w:numFmt w:val="bullet"/>
      <w:lvlText w:val="-"/>
      <w:lvlJc w:val="left"/>
      <w:pPr>
        <w:tabs>
          <w:tab w:val="num" w:pos="360"/>
        </w:tabs>
        <w:ind w:left="360" w:hanging="360"/>
      </w:pPr>
      <w:rPr>
        <w:rFonts w:ascii="OpenSymbol" w:hAnsi="OpenSymbol" w:cs="OpenSymbol"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48580977"/>
    <w:multiLevelType w:val="multilevel"/>
    <w:tmpl w:val="A6163FB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487E3FA7"/>
    <w:multiLevelType w:val="multilevel"/>
    <w:tmpl w:val="77D6EBD2"/>
    <w:lvl w:ilvl="0">
      <w:start w:val="1"/>
      <w:numFmt w:val="decimal"/>
      <w:lvlText w:val="6.%1."/>
      <w:lvlJc w:val="left"/>
      <w:pPr>
        <w:ind w:left="0" w:firstLine="0"/>
      </w:pPr>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4DBA1B55"/>
    <w:multiLevelType w:val="multilevel"/>
    <w:tmpl w:val="873ECD1A"/>
    <w:lvl w:ilvl="0">
      <w:start w:val="1"/>
      <w:numFmt w:val="decimal"/>
      <w:lvlText w:val="4.%1."/>
      <w:lvlJc w:val="left"/>
      <w:pPr>
        <w:ind w:left="0" w:firstLine="0"/>
      </w:pPr>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602F2B97"/>
    <w:multiLevelType w:val="multilevel"/>
    <w:tmpl w:val="D82EE4CA"/>
    <w:lvl w:ilvl="0">
      <w:start w:val="4"/>
      <w:numFmt w:val="upperRoman"/>
      <w:lvlText w:val="%1."/>
      <w:lvlJc w:val="left"/>
      <w:pPr>
        <w:ind w:left="0" w:firstLine="0"/>
      </w:pPr>
      <w:rPr>
        <w:rFonts w:eastAsia="Times New Roman" w:cs="Times New Roman"/>
        <w:b/>
        <w:bCs/>
        <w:i w:val="0"/>
        <w:iCs w:val="0"/>
        <w:caps w:val="0"/>
        <w:smallCaps w:val="0"/>
        <w:strike w:val="0"/>
        <w:dstrike w:val="0"/>
        <w:color w:val="000000"/>
        <w:spacing w:val="0"/>
        <w:w w:val="100"/>
        <w:sz w:val="24"/>
        <w:szCs w:val="24"/>
        <w:u w:val="none"/>
        <w:lang w:val="ru-RU" w:eastAsia="ru-RU" w:bidi="ru-RU"/>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61C22589"/>
    <w:multiLevelType w:val="multilevel"/>
    <w:tmpl w:val="4E0EDDD4"/>
    <w:lvl w:ilvl="0">
      <w:start w:val="1"/>
      <w:numFmt w:val="decimal"/>
      <w:lvlText w:val="3.%1."/>
      <w:lvlJc w:val="left"/>
      <w:pPr>
        <w:ind w:left="0" w:firstLine="0"/>
      </w:pPr>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15:restartNumberingAfterBreak="0">
    <w:nsid w:val="713422B9"/>
    <w:multiLevelType w:val="multilevel"/>
    <w:tmpl w:val="7DBACAB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796C7EA7"/>
    <w:multiLevelType w:val="multilevel"/>
    <w:tmpl w:val="7E62E41A"/>
    <w:lvl w:ilvl="0">
      <w:start w:val="1"/>
      <w:numFmt w:val="upperRoman"/>
      <w:lvlText w:val="%1."/>
      <w:lvlJc w:val="left"/>
      <w:pPr>
        <w:ind w:left="1080" w:hanging="72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7C2272FD"/>
    <w:multiLevelType w:val="multilevel"/>
    <w:tmpl w:val="633A474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7D4221A6"/>
    <w:multiLevelType w:val="multilevel"/>
    <w:tmpl w:val="26C24F60"/>
    <w:lvl w:ilvl="0">
      <w:start w:val="1"/>
      <w:numFmt w:val="decimal"/>
      <w:lvlText w:val="5.%1."/>
      <w:lvlJc w:val="left"/>
      <w:pPr>
        <w:ind w:left="0" w:firstLine="0"/>
      </w:pPr>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3"/>
  </w:num>
  <w:num w:numId="2">
    <w:abstractNumId w:val="11"/>
  </w:num>
  <w:num w:numId="3">
    <w:abstractNumId w:val="1"/>
  </w:num>
  <w:num w:numId="4">
    <w:abstractNumId w:val="8"/>
  </w:num>
  <w:num w:numId="5">
    <w:abstractNumId w:val="7"/>
  </w:num>
  <w:num w:numId="6">
    <w:abstractNumId w:val="6"/>
  </w:num>
  <w:num w:numId="7">
    <w:abstractNumId w:val="12"/>
  </w:num>
  <w:num w:numId="8">
    <w:abstractNumId w:val="5"/>
  </w:num>
  <w:num w:numId="9">
    <w:abstractNumId w:val="4"/>
  </w:num>
  <w:num w:numId="10">
    <w:abstractNumId w:val="0"/>
  </w:num>
  <w:num w:numId="11">
    <w:abstractNumId w:val="9"/>
  </w:num>
  <w:num w:numId="12">
    <w:abstractNumId w:val="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44B"/>
    <w:rsid w:val="00072738"/>
    <w:rsid w:val="001354C0"/>
    <w:rsid w:val="001D39C8"/>
    <w:rsid w:val="001F7874"/>
    <w:rsid w:val="002451E1"/>
    <w:rsid w:val="002B1ED2"/>
    <w:rsid w:val="002E5B8C"/>
    <w:rsid w:val="00302CB7"/>
    <w:rsid w:val="00322009"/>
    <w:rsid w:val="00373D63"/>
    <w:rsid w:val="003C7B6F"/>
    <w:rsid w:val="004A4DAD"/>
    <w:rsid w:val="004F438B"/>
    <w:rsid w:val="00566471"/>
    <w:rsid w:val="005E48C5"/>
    <w:rsid w:val="006118B7"/>
    <w:rsid w:val="00682B13"/>
    <w:rsid w:val="00687BE2"/>
    <w:rsid w:val="006A2751"/>
    <w:rsid w:val="006B5925"/>
    <w:rsid w:val="006C0394"/>
    <w:rsid w:val="0072444B"/>
    <w:rsid w:val="00876543"/>
    <w:rsid w:val="00886BCA"/>
    <w:rsid w:val="009C6605"/>
    <w:rsid w:val="00BD59A7"/>
    <w:rsid w:val="00CB66D5"/>
    <w:rsid w:val="00F51C02"/>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CB88B"/>
  <w15:docId w15:val="{A24274F4-0F0D-44CB-8C84-5E3D1D46A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rPr>
  </w:style>
  <w:style w:type="paragraph" w:styleId="1">
    <w:name w:val="heading 1"/>
    <w:basedOn w:val="a"/>
    <w:next w:val="a"/>
    <w:link w:val="10"/>
    <w:qFormat/>
    <w:rsid w:val="005943D6"/>
    <w:pPr>
      <w:keepNext/>
      <w:spacing w:before="240" w:after="60" w:line="240" w:lineRule="auto"/>
      <w:outlineLvl w:val="0"/>
    </w:pPr>
    <w:rPr>
      <w:rFonts w:ascii="Cambria" w:eastAsia="Times New Roman" w:hAnsi="Cambria" w:cs="Times New Roman"/>
      <w:b/>
      <w:bCs/>
      <w:kern w:val="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uiPriority w:val="99"/>
    <w:semiHidden/>
    <w:qFormat/>
    <w:rsid w:val="00C9695E"/>
    <w:rPr>
      <w:rFonts w:ascii="Tahoma" w:hAnsi="Tahoma" w:cs="Tahoma"/>
      <w:sz w:val="16"/>
      <w:szCs w:val="16"/>
    </w:rPr>
  </w:style>
  <w:style w:type="character" w:customStyle="1" w:styleId="10">
    <w:name w:val="Заголовок 1 Знак"/>
    <w:basedOn w:val="a0"/>
    <w:link w:val="1"/>
    <w:qFormat/>
    <w:rsid w:val="005943D6"/>
    <w:rPr>
      <w:rFonts w:ascii="Cambria" w:eastAsia="Times New Roman" w:hAnsi="Cambria" w:cs="Times New Roman"/>
      <w:b/>
      <w:bCs/>
      <w:kern w:val="2"/>
      <w:sz w:val="32"/>
      <w:szCs w:val="32"/>
      <w:lang w:eastAsia="ru-RU"/>
    </w:rPr>
  </w:style>
  <w:style w:type="character" w:customStyle="1" w:styleId="ListLabel1">
    <w:name w:val="ListLabel 1"/>
    <w:qFormat/>
    <w:rPr>
      <w:rFonts w:ascii="Times New Roman" w:eastAsia="Calibri" w:hAnsi="Times New Roman" w:cs="Times New Roman"/>
      <w:sz w:val="20"/>
      <w:szCs w:val="20"/>
    </w:rPr>
  </w:style>
  <w:style w:type="character" w:customStyle="1" w:styleId="-">
    <w:name w:val="Интернет-ссылка"/>
    <w:rPr>
      <w:color w:val="000080"/>
      <w:u w:val="single"/>
    </w:rPr>
  </w:style>
  <w:style w:type="character" w:customStyle="1" w:styleId="ListLabel2">
    <w:name w:val="ListLabel 2"/>
    <w:qFormat/>
    <w:rPr>
      <w:rFonts w:ascii="Times New Roman" w:hAnsi="Times New Roman" w:cs="OpenSymbol"/>
      <w:sz w:val="20"/>
    </w:rPr>
  </w:style>
  <w:style w:type="character" w:customStyle="1" w:styleId="ListLabel3">
    <w:name w:val="ListLabel 3"/>
    <w:qFormat/>
    <w:rPr>
      <w:rFonts w:ascii="Times New Roman" w:eastAsia="Calibri" w:hAnsi="Times New Roman" w:cs="Times New Roman"/>
      <w:sz w:val="20"/>
      <w:szCs w:val="20"/>
    </w:rPr>
  </w:style>
  <w:style w:type="character" w:customStyle="1" w:styleId="ListLabel4">
    <w:name w:val="ListLabel 4"/>
    <w:qFormat/>
    <w:rPr>
      <w:rFonts w:ascii="Times New Roman" w:hAnsi="Times New Roman" w:cs="OpenSymbol"/>
      <w:sz w:val="20"/>
    </w:rPr>
  </w:style>
  <w:style w:type="character" w:customStyle="1" w:styleId="ListLabel5">
    <w:name w:val="ListLabel 5"/>
    <w:qFormat/>
    <w:rPr>
      <w:rFonts w:ascii="Times New Roman" w:eastAsia="Calibri" w:hAnsi="Times New Roman" w:cs="Times New Roman"/>
      <w:sz w:val="20"/>
      <w:szCs w:val="20"/>
    </w:rPr>
  </w:style>
  <w:style w:type="character" w:customStyle="1" w:styleId="ListLabel6">
    <w:name w:val="ListLabel 6"/>
    <w:qFormat/>
    <w:rPr>
      <w:rFonts w:ascii="Times New Roman" w:hAnsi="Times New Roman" w:cs="OpenSymbol"/>
      <w:sz w:val="20"/>
    </w:rPr>
  </w:style>
  <w:style w:type="character" w:customStyle="1" w:styleId="ListLabel7">
    <w:name w:val="ListLabel 7"/>
    <w:qFormat/>
    <w:rPr>
      <w:rFonts w:ascii="Times New Roman" w:eastAsia="Calibri" w:hAnsi="Times New Roman" w:cs="Times New Roman"/>
      <w:color w:val="auto"/>
      <w:sz w:val="20"/>
      <w:szCs w:val="20"/>
    </w:rPr>
  </w:style>
  <w:style w:type="character" w:customStyle="1" w:styleId="2">
    <w:name w:val="Основной текст (2)_"/>
    <w:basedOn w:val="a0"/>
    <w:qFormat/>
    <w:rPr>
      <w:rFonts w:ascii="Times New Roman" w:eastAsia="Times New Roman" w:hAnsi="Times New Roman" w:cs="Times New Roman"/>
      <w:b w:val="0"/>
      <w:bCs w:val="0"/>
      <w:i w:val="0"/>
      <w:iCs w:val="0"/>
      <w:caps w:val="0"/>
      <w:smallCaps w:val="0"/>
      <w:strike w:val="0"/>
      <w:dstrike w:val="0"/>
      <w:u w:val="none"/>
    </w:rPr>
  </w:style>
  <w:style w:type="character" w:customStyle="1" w:styleId="20">
    <w:name w:val="Основной текст (2) + Полужирный"/>
    <w:basedOn w:val="2"/>
    <w:qFormat/>
    <w:rPr>
      <w:rFonts w:ascii="Times New Roman" w:eastAsia="Times New Roman" w:hAnsi="Times New Roman" w:cs="Times New Roman"/>
      <w:b/>
      <w:bCs/>
      <w:i w:val="0"/>
      <w:iCs w:val="0"/>
      <w:caps w:val="0"/>
      <w:smallCaps w:val="0"/>
      <w:strike w:val="0"/>
      <w:dstrike w:val="0"/>
      <w:color w:val="000000"/>
      <w:spacing w:val="0"/>
      <w:w w:val="100"/>
      <w:sz w:val="24"/>
      <w:szCs w:val="24"/>
      <w:u w:val="none"/>
      <w:lang w:val="ru-RU" w:eastAsia="ru-RU" w:bidi="ru-RU"/>
    </w:rPr>
  </w:style>
  <w:style w:type="character" w:customStyle="1" w:styleId="ListLabel20">
    <w:name w:val="ListLabel 20"/>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21">
    <w:name w:val="ListLabel 21"/>
    <w:qFormat/>
    <w:rPr>
      <w:rFonts w:eastAsia="Times New Roman" w:cs="Times New Roman"/>
      <w:b/>
      <w:bCs/>
      <w:i w:val="0"/>
      <w:iCs w:val="0"/>
      <w:caps w:val="0"/>
      <w:smallCaps w:val="0"/>
      <w:strike w:val="0"/>
      <w:dstrike w:val="0"/>
      <w:color w:val="000000"/>
      <w:spacing w:val="0"/>
      <w:w w:val="100"/>
      <w:sz w:val="24"/>
      <w:szCs w:val="24"/>
      <w:u w:val="none"/>
      <w:lang w:val="ru-RU" w:eastAsia="ru-RU" w:bidi="ru-RU"/>
    </w:rPr>
  </w:style>
  <w:style w:type="character" w:customStyle="1" w:styleId="ListLabel22">
    <w:name w:val="ListLabel 22"/>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23">
    <w:name w:val="ListLabel 23"/>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24">
    <w:name w:val="ListLabel 24"/>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paragraph" w:customStyle="1" w:styleId="11">
    <w:name w:val="Заголовок1"/>
    <w:basedOn w:val="a"/>
    <w:next w:val="a4"/>
    <w:qFormat/>
    <w:pPr>
      <w:keepNext/>
      <w:spacing w:before="240" w:after="120"/>
    </w:pPr>
    <w:rPr>
      <w:rFonts w:ascii="Liberation Sans" w:eastAsia="Microsoft YaHei" w:hAnsi="Liberation Sans" w:cs="Mangal"/>
      <w:sz w:val="28"/>
      <w:szCs w:val="28"/>
    </w:rPr>
  </w:style>
  <w:style w:type="paragraph" w:styleId="a4">
    <w:name w:val="Body Text"/>
    <w:basedOn w:val="a"/>
    <w:pPr>
      <w:spacing w:after="140"/>
    </w:pPr>
  </w:style>
  <w:style w:type="paragraph" w:styleId="a5">
    <w:name w:val="List"/>
    <w:basedOn w:val="a4"/>
    <w:rPr>
      <w:rFonts w:cs="Mangal"/>
    </w:rPr>
  </w:style>
  <w:style w:type="paragraph" w:styleId="a6">
    <w:name w:val="caption"/>
    <w:basedOn w:val="a"/>
    <w:qFormat/>
    <w:pPr>
      <w:suppressLineNumbers/>
      <w:spacing w:before="120" w:after="120"/>
    </w:pPr>
    <w:rPr>
      <w:rFonts w:cs="Mangal"/>
      <w:i/>
      <w:iCs/>
      <w:sz w:val="24"/>
      <w:szCs w:val="24"/>
    </w:rPr>
  </w:style>
  <w:style w:type="paragraph" w:styleId="a7">
    <w:name w:val="index heading"/>
    <w:basedOn w:val="a"/>
    <w:qFormat/>
    <w:pPr>
      <w:suppressLineNumbers/>
    </w:pPr>
    <w:rPr>
      <w:rFonts w:cs="Mangal"/>
    </w:rPr>
  </w:style>
  <w:style w:type="paragraph" w:styleId="a8">
    <w:name w:val="Balloon Text"/>
    <w:basedOn w:val="a"/>
    <w:uiPriority w:val="99"/>
    <w:semiHidden/>
    <w:unhideWhenUsed/>
    <w:qFormat/>
    <w:rsid w:val="00C9695E"/>
    <w:pPr>
      <w:spacing w:after="0" w:line="240" w:lineRule="auto"/>
    </w:pPr>
    <w:rPr>
      <w:rFonts w:ascii="Tahoma" w:hAnsi="Tahoma" w:cs="Tahoma"/>
      <w:sz w:val="16"/>
      <w:szCs w:val="16"/>
    </w:rPr>
  </w:style>
  <w:style w:type="paragraph" w:customStyle="1" w:styleId="3">
    <w:name w:val="Основной текст (3)"/>
    <w:basedOn w:val="a"/>
    <w:qFormat/>
    <w:pPr>
      <w:shd w:val="clear" w:color="auto" w:fill="FFFFFF"/>
      <w:spacing w:line="240" w:lineRule="auto"/>
      <w:jc w:val="both"/>
    </w:pPr>
    <w:rPr>
      <w:rFonts w:ascii="Times New Roman" w:eastAsia="Times New Roman" w:hAnsi="Times New Roman" w:cs="Times New Roman"/>
      <w:b/>
      <w:bCs/>
      <w:sz w:val="28"/>
      <w:szCs w:val="28"/>
    </w:rPr>
  </w:style>
  <w:style w:type="paragraph" w:customStyle="1" w:styleId="21">
    <w:name w:val="Основной текст (2)"/>
    <w:basedOn w:val="a"/>
    <w:qFormat/>
    <w:pPr>
      <w:shd w:val="clear" w:color="auto" w:fill="FFFFFF"/>
      <w:spacing w:line="240" w:lineRule="auto"/>
      <w:jc w:val="both"/>
    </w:pPr>
    <w:rPr>
      <w:rFonts w:ascii="Times New Roman" w:eastAsia="Times New Roman" w:hAnsi="Times New Roman" w:cs="Times New Roman"/>
    </w:rPr>
  </w:style>
  <w:style w:type="paragraph" w:customStyle="1" w:styleId="4">
    <w:name w:val="Основной текст (4)"/>
    <w:basedOn w:val="a"/>
    <w:qFormat/>
    <w:pPr>
      <w:shd w:val="clear" w:color="auto" w:fill="FFFFFF"/>
      <w:spacing w:line="274" w:lineRule="exact"/>
      <w:jc w:val="both"/>
    </w:pPr>
    <w:rPr>
      <w:rFonts w:ascii="Times New Roman" w:eastAsia="Times New Roman" w:hAnsi="Times New Roman" w:cs="Times New Roman"/>
      <w:b/>
      <w:bCs/>
    </w:rPr>
  </w:style>
  <w:style w:type="paragraph" w:customStyle="1" w:styleId="12">
    <w:name w:val="Заголовок №1"/>
    <w:basedOn w:val="a"/>
    <w:qFormat/>
    <w:pPr>
      <w:shd w:val="clear" w:color="auto" w:fill="FFFFFF"/>
      <w:spacing w:line="274" w:lineRule="exact"/>
      <w:jc w:val="center"/>
      <w:outlineLvl w:val="0"/>
    </w:pPr>
    <w:rPr>
      <w:rFonts w:ascii="Times New Roman" w:eastAsia="Times New Roman" w:hAnsi="Times New Roman" w:cs="Times New Roman"/>
      <w:b/>
      <w:bCs/>
    </w:rPr>
  </w:style>
  <w:style w:type="table" w:styleId="a9">
    <w:name w:val="Table Grid"/>
    <w:basedOn w:val="a1"/>
    <w:uiPriority w:val="59"/>
    <w:rsid w:val="00A767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8765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garantf1://10064072.437"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3016</TotalTime>
  <Pages>3</Pages>
  <Words>1168</Words>
  <Characters>6662</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Алькина</dc:creator>
  <dc:description/>
  <cp:lastModifiedBy>Специалист</cp:lastModifiedBy>
  <cp:revision>130</cp:revision>
  <cp:lastPrinted>2020-03-20T05:03:00Z</cp:lastPrinted>
  <dcterms:created xsi:type="dcterms:W3CDTF">2016-01-15T09:45:00Z</dcterms:created>
  <dcterms:modified xsi:type="dcterms:W3CDTF">2020-04-14T05:07:00Z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