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43" w:rsidRPr="00180BDC" w:rsidRDefault="00E05343" w:rsidP="00E05343">
      <w:pPr>
        <w:ind w:left="543" w:right="139" w:firstLine="543"/>
        <w:jc w:val="center"/>
        <w:rPr>
          <w:rStyle w:val="2"/>
          <w:sz w:val="28"/>
          <w:szCs w:val="28"/>
        </w:rPr>
      </w:pPr>
      <w:r w:rsidRPr="00180BDC">
        <w:rPr>
          <w:rStyle w:val="222pt"/>
          <w:sz w:val="28"/>
          <w:szCs w:val="28"/>
        </w:rPr>
        <w:t xml:space="preserve">В </w:t>
      </w:r>
      <w:r w:rsidRPr="00180BDC">
        <w:rPr>
          <w:rStyle w:val="2"/>
          <w:sz w:val="28"/>
          <w:szCs w:val="28"/>
        </w:rPr>
        <w:t>2020 году установлен особый порядок проведения</w:t>
      </w:r>
      <w:r w:rsidRPr="00180BDC">
        <w:rPr>
          <w:rStyle w:val="2"/>
          <w:sz w:val="28"/>
          <w:szCs w:val="28"/>
        </w:rPr>
        <w:br/>
        <w:t>проверок юридических лиц и индивидуальных предпринимателей</w:t>
      </w:r>
    </w:p>
    <w:p w:rsidR="00E05343" w:rsidRPr="00180BDC" w:rsidRDefault="00E05343" w:rsidP="00E05343">
      <w:pPr>
        <w:ind w:left="543" w:right="139" w:firstLine="543"/>
        <w:rPr>
          <w:rStyle w:val="2"/>
          <w:sz w:val="28"/>
          <w:szCs w:val="28"/>
        </w:rPr>
      </w:pP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Постановлением Правительства РФ от 03.04.2020 № 438 (вступает в силу с 14.04.2020) в отношении юридических лиц и индивидуальных предпринимателей, отнесенных к субъектам малого и среднего бизнеса, сведения о которых включены в единый реестр субъектов малого и среднего предпринимательства, в 2020 году плановые проверки не проводятся.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2"/>
          <w:color w:val="000000"/>
        </w:rPr>
        <w:t xml:space="preserve">В </w:t>
      </w:r>
      <w:r w:rsidRPr="00180BDC">
        <w:rPr>
          <w:rStyle w:val="2"/>
          <w:color w:val="000000"/>
          <w:sz w:val="28"/>
          <w:szCs w:val="28"/>
        </w:rPr>
        <w:t xml:space="preserve">отношении них могут быть проведены </w:t>
      </w:r>
      <w:r w:rsidRPr="00180BDC">
        <w:rPr>
          <w:rStyle w:val="22"/>
          <w:color w:val="000000"/>
        </w:rPr>
        <w:t xml:space="preserve">только внеплановые проверки </w:t>
      </w:r>
      <w:r w:rsidRPr="00180BDC">
        <w:rPr>
          <w:rStyle w:val="2"/>
          <w:color w:val="000000"/>
          <w:sz w:val="28"/>
          <w:szCs w:val="28"/>
        </w:rPr>
        <w:t>по следующим основаниям: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- в случае угрозы или причинения вреда жизни, здоровью граждан, возникновения чрезвычайных ситуаций </w:t>
      </w:r>
      <w:r w:rsidRPr="00180BDC">
        <w:rPr>
          <w:rStyle w:val="22"/>
          <w:color w:val="000000"/>
        </w:rPr>
        <w:t>(только по согласованию с прокуратурой);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- контроль предписаний, связанных с непосредственной угрозой причинения вреда жизни и здоровью граждан </w:t>
      </w:r>
      <w:r w:rsidRPr="00180BDC">
        <w:rPr>
          <w:rStyle w:val="22"/>
          <w:color w:val="000000"/>
        </w:rPr>
        <w:t>(только по согласованию с прокуратурой);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71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по поручению Президента РФ, Правительства РФ, требования прокурора;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71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при обращении предпринимателей с целью получения лицензий, иных разрешительных документов;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71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контроль предписаний, связанных с необходимостью возобновления лицензий.</w:t>
      </w:r>
    </w:p>
    <w:p w:rsidR="00E05343" w:rsidRPr="00180BDC" w:rsidRDefault="00E05343" w:rsidP="00E05343">
      <w:pPr>
        <w:pStyle w:val="50"/>
        <w:shd w:val="clear" w:color="auto" w:fill="auto"/>
        <w:ind w:left="543" w:right="139" w:firstLine="543"/>
      </w:pPr>
      <w:r w:rsidRPr="00180BDC">
        <w:rPr>
          <w:rStyle w:val="51"/>
          <w:b/>
          <w:bCs/>
          <w:color w:val="000000"/>
        </w:rPr>
        <w:t xml:space="preserve">В отношении юридических лиц и индивидуальных предпринимателей, </w:t>
      </w:r>
      <w:r w:rsidRPr="00180BDC">
        <w:rPr>
          <w:rStyle w:val="5"/>
          <w:b/>
          <w:bCs/>
          <w:color w:val="000000"/>
        </w:rPr>
        <w:t xml:space="preserve">не отнесенных </w:t>
      </w:r>
      <w:r w:rsidRPr="00180BDC">
        <w:rPr>
          <w:rStyle w:val="51"/>
          <w:b/>
          <w:bCs/>
          <w:color w:val="000000"/>
        </w:rPr>
        <w:t xml:space="preserve">к субъектам малого и среднего бизнеса, могут проводиться внеплановые проверки </w:t>
      </w:r>
      <w:r w:rsidRPr="00180BDC">
        <w:rPr>
          <w:rStyle w:val="5"/>
          <w:b/>
          <w:bCs/>
          <w:color w:val="000000"/>
        </w:rPr>
        <w:t xml:space="preserve">(но только по тем же основаниям, что и в отношении субъектов малого и среднего предпринимательства), </w:t>
      </w:r>
      <w:r w:rsidRPr="00180BDC">
        <w:rPr>
          <w:rStyle w:val="51"/>
          <w:b/>
          <w:bCs/>
          <w:color w:val="000000"/>
        </w:rPr>
        <w:t xml:space="preserve">а также </w:t>
      </w:r>
      <w:r w:rsidRPr="00180BDC">
        <w:rPr>
          <w:rStyle w:val="5"/>
          <w:b/>
          <w:bCs/>
          <w:color w:val="000000"/>
        </w:rPr>
        <w:t xml:space="preserve">плановые проверки, </w:t>
      </w:r>
      <w:r w:rsidRPr="00180BDC">
        <w:rPr>
          <w:rStyle w:val="51"/>
          <w:b/>
          <w:bCs/>
          <w:color w:val="000000"/>
        </w:rPr>
        <w:t xml:space="preserve">но только в отношении лиц (объектов), </w:t>
      </w:r>
      <w:r w:rsidRPr="00180BDC">
        <w:rPr>
          <w:rStyle w:val="5"/>
          <w:b/>
          <w:bCs/>
          <w:color w:val="000000"/>
        </w:rPr>
        <w:t>отнесенных к категории чрезвычайно высокого или высокого риска.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Решения об исключении всех остальных проверок должны быть приняты органами контроля </w:t>
      </w:r>
      <w:r w:rsidRPr="00180BDC">
        <w:rPr>
          <w:rStyle w:val="22"/>
          <w:color w:val="000000"/>
        </w:rPr>
        <w:t xml:space="preserve">не позднее 22.04.2020 </w:t>
      </w:r>
      <w:r w:rsidRPr="00180BDC">
        <w:rPr>
          <w:rStyle w:val="2"/>
          <w:color w:val="000000"/>
          <w:sz w:val="28"/>
          <w:szCs w:val="28"/>
        </w:rPr>
        <w:t>(для этого введены дополнительные основания в Правила формирования планов).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2"/>
          <w:b w:val="0"/>
          <w:color w:val="000000"/>
        </w:rPr>
        <w:t>В</w:t>
      </w:r>
      <w:r w:rsidRPr="00180BDC">
        <w:rPr>
          <w:rStyle w:val="22"/>
          <w:color w:val="000000"/>
        </w:rPr>
        <w:t xml:space="preserve"> </w:t>
      </w:r>
      <w:r w:rsidRPr="00180BDC">
        <w:rPr>
          <w:rStyle w:val="2"/>
          <w:color w:val="000000"/>
          <w:sz w:val="28"/>
          <w:szCs w:val="28"/>
        </w:rPr>
        <w:t xml:space="preserve">срок </w:t>
      </w:r>
      <w:r w:rsidRPr="00180BDC">
        <w:rPr>
          <w:rStyle w:val="22"/>
          <w:color w:val="000000"/>
        </w:rPr>
        <w:t xml:space="preserve">до 28.04.2020 </w:t>
      </w:r>
      <w:r w:rsidRPr="00180BDC">
        <w:rPr>
          <w:rStyle w:val="2"/>
          <w:color w:val="000000"/>
          <w:sz w:val="28"/>
          <w:szCs w:val="28"/>
        </w:rPr>
        <w:t>органы контроля должны представить в Минэкономразвития России список юридических лиц и индивидуальных предпринимателей по состоянию на 01.04.2020, отнесенных к категории чрезвычайно высокого или высокого риска.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Все вышеуказанные ограничения в отношении проверок, распространяются еще и на следующие виды государственного контроля, в отношении которых положения Федерального закона № 294-ФЗ до настоящего времени не применялись: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- </w:t>
      </w:r>
      <w:r w:rsidRPr="00180BDC">
        <w:rPr>
          <w:color w:val="000000"/>
          <w:sz w:val="28"/>
          <w:szCs w:val="28"/>
        </w:rPr>
        <w:t>контроль</w:t>
      </w:r>
      <w:r w:rsidRPr="00180BDC">
        <w:rPr>
          <w:rStyle w:val="2"/>
          <w:color w:val="000000"/>
          <w:sz w:val="28"/>
          <w:szCs w:val="28"/>
        </w:rPr>
        <w:t xml:space="preserve"> за осуществлением иностранных инвестиций;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1019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государственный </w:t>
      </w:r>
      <w:r w:rsidRPr="00180BDC">
        <w:rPr>
          <w:color w:val="000000"/>
          <w:sz w:val="28"/>
          <w:szCs w:val="28"/>
        </w:rPr>
        <w:t>контроль</w:t>
      </w:r>
      <w:r w:rsidRPr="00180BDC">
        <w:rPr>
          <w:rStyle w:val="2"/>
          <w:color w:val="000000"/>
          <w:sz w:val="28"/>
          <w:szCs w:val="28"/>
        </w:rPr>
        <w:t xml:space="preserve"> за экономической концентрацией;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1019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color w:val="000000"/>
          <w:sz w:val="28"/>
          <w:szCs w:val="28"/>
        </w:rPr>
        <w:t>контроль и надзор</w:t>
      </w:r>
      <w:r w:rsidRPr="00180BDC">
        <w:rPr>
          <w:rStyle w:val="2"/>
          <w:color w:val="000000"/>
          <w:sz w:val="28"/>
          <w:szCs w:val="28"/>
        </w:rPr>
        <w:t xml:space="preserve"> в финансово-бюджетной сфере;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контроль за уплатой страховых взносов в государственные </w:t>
      </w:r>
      <w:r w:rsidRPr="00180BDC">
        <w:rPr>
          <w:rStyle w:val="2"/>
          <w:color w:val="000000"/>
          <w:sz w:val="28"/>
          <w:szCs w:val="28"/>
        </w:rPr>
        <w:lastRenderedPageBreak/>
        <w:t>внебюджетные фонды;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~ </w:t>
      </w:r>
      <w:r w:rsidRPr="00180BDC">
        <w:rPr>
          <w:color w:val="000000"/>
          <w:sz w:val="28"/>
          <w:szCs w:val="28"/>
        </w:rPr>
        <w:t>контроль</w:t>
      </w:r>
      <w:r w:rsidRPr="00180BDC">
        <w:rPr>
          <w:rStyle w:val="2"/>
          <w:color w:val="000000"/>
          <w:sz w:val="28"/>
          <w:szCs w:val="28"/>
        </w:rPr>
        <w:t xml:space="preserve"> на финансовых рынках;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банковский </w:t>
      </w:r>
      <w:r w:rsidRPr="00180BDC">
        <w:rPr>
          <w:color w:val="000000"/>
          <w:sz w:val="28"/>
          <w:szCs w:val="28"/>
        </w:rPr>
        <w:t>надзор</w:t>
      </w:r>
      <w:r w:rsidRPr="00180BDC">
        <w:rPr>
          <w:rStyle w:val="2"/>
          <w:color w:val="000000"/>
          <w:sz w:val="28"/>
          <w:szCs w:val="28"/>
        </w:rPr>
        <w:t>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страховой </w:t>
      </w:r>
      <w:r w:rsidRPr="00180BDC">
        <w:rPr>
          <w:color w:val="000000"/>
          <w:sz w:val="28"/>
          <w:szCs w:val="28"/>
        </w:rPr>
        <w:t>надзор</w:t>
      </w:r>
      <w:r w:rsidRPr="00180BDC">
        <w:rPr>
          <w:rStyle w:val="2"/>
          <w:color w:val="000000"/>
          <w:sz w:val="28"/>
          <w:szCs w:val="28"/>
        </w:rPr>
        <w:t>: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color w:val="000000"/>
          <w:sz w:val="28"/>
          <w:szCs w:val="28"/>
        </w:rPr>
        <w:t>надзор</w:t>
      </w:r>
      <w:r w:rsidRPr="00180BDC">
        <w:rPr>
          <w:rStyle w:val="2"/>
          <w:color w:val="000000"/>
          <w:sz w:val="28"/>
          <w:szCs w:val="28"/>
        </w:rPr>
        <w:t xml:space="preserve"> в национальной платежной системе;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государственный </w:t>
      </w:r>
      <w:r w:rsidRPr="00180BDC">
        <w:rPr>
          <w:color w:val="000000"/>
          <w:sz w:val="28"/>
          <w:szCs w:val="28"/>
        </w:rPr>
        <w:t>контроль</w:t>
      </w:r>
      <w:r w:rsidRPr="00180BDC">
        <w:rPr>
          <w:rStyle w:val="2"/>
          <w:color w:val="000000"/>
          <w:sz w:val="28"/>
          <w:szCs w:val="28"/>
        </w:rPr>
        <w:t xml:space="preserve"> за осуществлением клиринговой деятельности;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государственный </w:t>
      </w:r>
      <w:r w:rsidRPr="00180BDC">
        <w:rPr>
          <w:color w:val="000000"/>
          <w:sz w:val="28"/>
          <w:szCs w:val="28"/>
        </w:rPr>
        <w:t>контроль</w:t>
      </w:r>
      <w:r w:rsidRPr="00180BDC">
        <w:rPr>
          <w:rStyle w:val="2"/>
          <w:color w:val="000000"/>
          <w:sz w:val="28"/>
          <w:szCs w:val="28"/>
        </w:rPr>
        <w:t xml:space="preserve"> за осуществлением деятельности по проведению организованных торгов;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контроль за соблюдением </w:t>
      </w:r>
      <w:r w:rsidRPr="00180BDC">
        <w:rPr>
          <w:color w:val="000000"/>
          <w:sz w:val="28"/>
          <w:szCs w:val="28"/>
        </w:rPr>
        <w:t>законодательства</w:t>
      </w:r>
      <w:r w:rsidRPr="00180BDC">
        <w:rPr>
          <w:rStyle w:val="2"/>
          <w:color w:val="00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контроль за соблюдением требований </w:t>
      </w:r>
      <w:r w:rsidRPr="00180BDC">
        <w:rPr>
          <w:color w:val="000000"/>
          <w:sz w:val="28"/>
          <w:szCs w:val="28"/>
        </w:rPr>
        <w:t>законодательства</w:t>
      </w:r>
      <w:r w:rsidRPr="00180BDC">
        <w:rPr>
          <w:rStyle w:val="2"/>
          <w:color w:val="000000"/>
          <w:sz w:val="28"/>
          <w:szCs w:val="28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контроль за соблюдением требований законодательства об антитеррористической защищенности объектов;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543" w:right="139" w:firstLine="543"/>
        <w:jc w:val="both"/>
        <w:rPr>
          <w:rStyle w:val="2"/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федеральный государственный </w:t>
      </w:r>
      <w:r w:rsidRPr="00180BDC">
        <w:rPr>
          <w:color w:val="000000"/>
          <w:sz w:val="28"/>
          <w:szCs w:val="28"/>
        </w:rPr>
        <w:t>контроль (надзор)</w:t>
      </w:r>
      <w:r w:rsidRPr="00180BDC">
        <w:rPr>
          <w:rStyle w:val="2"/>
          <w:color w:val="000000"/>
          <w:sz w:val="28"/>
          <w:szCs w:val="28"/>
        </w:rPr>
        <w:t xml:space="preserve"> за обеспечением безопасности объектов топливно-энергетического комплекса;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color w:val="000000"/>
          <w:sz w:val="28"/>
          <w:szCs w:val="28"/>
        </w:rPr>
        <w:t>контроль</w:t>
      </w:r>
      <w:r w:rsidRPr="00180BDC">
        <w:rPr>
          <w:rStyle w:val="2"/>
          <w:color w:val="000000"/>
          <w:sz w:val="28"/>
          <w:szCs w:val="28"/>
        </w:rPr>
        <w:t xml:space="preserve"> за деятельностью организаторов распространения информации в сети «Интернет»;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контроль за соблюдением требований в связи с распространением информации в информационно-телекоммуникационной сети «Интернет»;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1049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государственный </w:t>
      </w:r>
      <w:r w:rsidRPr="00180BDC">
        <w:rPr>
          <w:color w:val="000000"/>
          <w:sz w:val="28"/>
          <w:szCs w:val="28"/>
        </w:rPr>
        <w:t>контроль и надзор</w:t>
      </w:r>
      <w:r w:rsidRPr="00180BDC">
        <w:rPr>
          <w:rStyle w:val="2"/>
          <w:color w:val="000000"/>
          <w:sz w:val="28"/>
          <w:szCs w:val="28"/>
        </w:rPr>
        <w:t xml:space="preserve"> за обработкой персональных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данных;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>государственный контроль в области обеспечения безопасности значимых объектов критической информационной инфраструктуры Российской Федерации;</w:t>
      </w:r>
    </w:p>
    <w:p w:rsidR="00E05343" w:rsidRPr="00180BDC" w:rsidRDefault="00E05343" w:rsidP="00E05343">
      <w:pPr>
        <w:pStyle w:val="21"/>
        <w:numPr>
          <w:ilvl w:val="0"/>
          <w:numId w:val="1"/>
        </w:numPr>
        <w:shd w:val="clear" w:color="auto" w:fill="auto"/>
        <w:tabs>
          <w:tab w:val="left" w:pos="992"/>
        </w:tabs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федеральный государственный </w:t>
      </w:r>
      <w:r w:rsidRPr="00180BDC">
        <w:rPr>
          <w:color w:val="000000"/>
          <w:sz w:val="28"/>
          <w:szCs w:val="28"/>
        </w:rPr>
        <w:t>контроль</w:t>
      </w:r>
      <w:r w:rsidRPr="00180BDC">
        <w:rPr>
          <w:rStyle w:val="2"/>
          <w:color w:val="000000"/>
          <w:sz w:val="28"/>
          <w:szCs w:val="28"/>
        </w:rPr>
        <w:t xml:space="preserve"> (надзор) за соблюдением законодательства Российской Федерации в области частной охранной деятельности.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"/>
          <w:color w:val="000000"/>
          <w:sz w:val="28"/>
          <w:szCs w:val="28"/>
        </w:rPr>
        <w:t xml:space="preserve">Все вышеуказанные проверки в 2020 году </w:t>
      </w:r>
      <w:r w:rsidRPr="00180BDC">
        <w:rPr>
          <w:rStyle w:val="2"/>
          <w:b/>
          <w:color w:val="000000"/>
          <w:sz w:val="28"/>
          <w:szCs w:val="28"/>
        </w:rPr>
        <w:t>должны</w:t>
      </w:r>
      <w:r w:rsidRPr="00180BDC">
        <w:rPr>
          <w:rStyle w:val="2"/>
          <w:color w:val="000000"/>
          <w:sz w:val="28"/>
          <w:szCs w:val="28"/>
        </w:rPr>
        <w:t xml:space="preserve"> </w:t>
      </w:r>
      <w:r w:rsidRPr="00180BDC">
        <w:rPr>
          <w:rStyle w:val="22"/>
          <w:color w:val="000000"/>
        </w:rPr>
        <w:t xml:space="preserve">проводиться без </w:t>
      </w:r>
      <w:r w:rsidRPr="00180BDC">
        <w:rPr>
          <w:rStyle w:val="2"/>
          <w:b/>
          <w:color w:val="000000"/>
          <w:sz w:val="28"/>
          <w:szCs w:val="28"/>
        </w:rPr>
        <w:t>фактического выезда на</w:t>
      </w:r>
      <w:r w:rsidRPr="00180BDC">
        <w:rPr>
          <w:rStyle w:val="2"/>
          <w:color w:val="000000"/>
          <w:sz w:val="28"/>
          <w:szCs w:val="28"/>
        </w:rPr>
        <w:t xml:space="preserve"> </w:t>
      </w:r>
      <w:r w:rsidRPr="00180BDC">
        <w:rPr>
          <w:rStyle w:val="22"/>
          <w:color w:val="000000"/>
        </w:rPr>
        <w:t xml:space="preserve">место, </w:t>
      </w:r>
      <w:r w:rsidRPr="00180BDC">
        <w:rPr>
          <w:rStyle w:val="2"/>
          <w:color w:val="000000"/>
          <w:sz w:val="28"/>
          <w:szCs w:val="28"/>
        </w:rPr>
        <w:t>а только с использованием средств дистанционного взаимодействия, в том числе аудио- или видеосвязи, за исключением отдельных случаев.</w:t>
      </w:r>
    </w:p>
    <w:p w:rsidR="00E05343" w:rsidRPr="00180BDC" w:rsidRDefault="00E05343" w:rsidP="00E05343">
      <w:pPr>
        <w:pStyle w:val="21"/>
        <w:shd w:val="clear" w:color="auto" w:fill="auto"/>
        <w:spacing w:line="320" w:lineRule="exact"/>
        <w:ind w:left="543" w:right="139" w:firstLine="543"/>
        <w:jc w:val="both"/>
        <w:rPr>
          <w:sz w:val="28"/>
          <w:szCs w:val="28"/>
        </w:rPr>
      </w:pPr>
      <w:r w:rsidRPr="00180BDC">
        <w:rPr>
          <w:rStyle w:val="22"/>
          <w:color w:val="000000"/>
        </w:rPr>
        <w:t xml:space="preserve">Выезд </w:t>
      </w:r>
      <w:r w:rsidRPr="00180BDC">
        <w:rPr>
          <w:rStyle w:val="2"/>
          <w:color w:val="000000"/>
          <w:sz w:val="28"/>
          <w:szCs w:val="28"/>
        </w:rPr>
        <w:t xml:space="preserve">должностных лиц органов контроля </w:t>
      </w:r>
      <w:r w:rsidRPr="00180BDC">
        <w:rPr>
          <w:rStyle w:val="22"/>
          <w:color w:val="000000"/>
        </w:rPr>
        <w:t xml:space="preserve">возможен только по согласованию с органами прокуратуры внеплановых проверок </w:t>
      </w:r>
      <w:r w:rsidRPr="00180BDC">
        <w:rPr>
          <w:rStyle w:val="2"/>
          <w:color w:val="000000"/>
          <w:sz w:val="28"/>
          <w:szCs w:val="28"/>
        </w:rPr>
        <w:t xml:space="preserve">в </w:t>
      </w:r>
      <w:r w:rsidRPr="00180BDC">
        <w:rPr>
          <w:rStyle w:val="22"/>
          <w:color w:val="000000"/>
        </w:rPr>
        <w:t xml:space="preserve">случае </w:t>
      </w:r>
      <w:r w:rsidRPr="00180BDC">
        <w:rPr>
          <w:rStyle w:val="2"/>
          <w:color w:val="000000"/>
          <w:sz w:val="28"/>
          <w:szCs w:val="28"/>
        </w:rPr>
        <w:t xml:space="preserve">угрозы или причинения вреда жизни, здоровью граждан, возникновения чрезвычайных ситуаций, контроля предписаний, связанных с непосредственной угрозой причинения вреда жизни и здоровью граждан, </w:t>
      </w:r>
      <w:r w:rsidRPr="00180BDC">
        <w:rPr>
          <w:rStyle w:val="22"/>
          <w:color w:val="000000"/>
        </w:rPr>
        <w:t xml:space="preserve">а также без согласования с органами прокуратуры по поручению Президента РФ, Правительства РФ, по требованию </w:t>
      </w:r>
      <w:r w:rsidRPr="00180BDC">
        <w:rPr>
          <w:rStyle w:val="22"/>
          <w:color w:val="000000"/>
        </w:rPr>
        <w:lastRenderedPageBreak/>
        <w:t>прокурора.</w:t>
      </w:r>
    </w:p>
    <w:p w:rsidR="00E05343" w:rsidRPr="00180BDC" w:rsidRDefault="00E05343" w:rsidP="00E05343">
      <w:pPr>
        <w:pStyle w:val="60"/>
        <w:shd w:val="clear" w:color="auto" w:fill="auto"/>
        <w:spacing w:before="0" w:line="280" w:lineRule="exact"/>
        <w:ind w:left="543" w:right="139" w:firstLine="543"/>
      </w:pPr>
      <w:r w:rsidRPr="00180BDC">
        <w:rPr>
          <w:rStyle w:val="6"/>
          <w:rFonts w:eastAsia="Calibri"/>
          <w:color w:val="000000"/>
        </w:rPr>
        <w:t xml:space="preserve">Проверки, проведение которых было приостановлено с 18.03.2020 по </w:t>
      </w:r>
      <w:r w:rsidRPr="00180BDC">
        <w:rPr>
          <w:rStyle w:val="7"/>
          <w:color w:val="000000"/>
        </w:rPr>
        <w:t>05.04.2020 подлежат завершению в связи с невозможностью их проведения не позднее 17,04.2020.</w:t>
      </w:r>
    </w:p>
    <w:p w:rsidR="00E05343" w:rsidRPr="00180BDC" w:rsidRDefault="00E05343" w:rsidP="00E0534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:rsidR="00785A69" w:rsidRPr="00E05343" w:rsidRDefault="00785A69">
      <w:pPr>
        <w:rPr>
          <w:lang w:val="ru-RU"/>
        </w:rPr>
      </w:pPr>
      <w:bookmarkStart w:id="0" w:name="_GoBack"/>
      <w:bookmarkEnd w:id="0"/>
    </w:p>
    <w:sectPr w:rsidR="00785A69" w:rsidRPr="00E0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9"/>
    <w:rsid w:val="00785A69"/>
    <w:rsid w:val="00911F39"/>
    <w:rsid w:val="00E0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9A97-1409-4F1F-843C-47BA05F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534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E053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343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E05343"/>
    <w:pPr>
      <w:widowControl w:val="0"/>
      <w:shd w:val="clear" w:color="auto" w:fill="FFFFFF"/>
      <w:spacing w:line="240" w:lineRule="atLeast"/>
    </w:pPr>
    <w:rPr>
      <w:sz w:val="26"/>
      <w:szCs w:val="26"/>
      <w:lang w:val="ru-RU" w:eastAsia="ru-RU"/>
    </w:rPr>
  </w:style>
  <w:style w:type="character" w:customStyle="1" w:styleId="222pt">
    <w:name w:val="Основной текст (2) + 22 pt"/>
    <w:aliases w:val="Интервал 0 pt"/>
    <w:basedOn w:val="2"/>
    <w:rsid w:val="00E05343"/>
    <w:rPr>
      <w:spacing w:val="-10"/>
      <w:sz w:val="44"/>
      <w:szCs w:val="44"/>
      <w:shd w:val="clear" w:color="auto" w:fill="FFFFFF"/>
    </w:rPr>
  </w:style>
  <w:style w:type="character" w:customStyle="1" w:styleId="22">
    <w:name w:val="Основной текст (2) + Полужирный"/>
    <w:basedOn w:val="2"/>
    <w:rsid w:val="00E05343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E05343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05343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E05343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E05343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5343"/>
    <w:pPr>
      <w:widowControl w:val="0"/>
      <w:shd w:val="clear" w:color="auto" w:fill="FFFFFF"/>
      <w:spacing w:line="320" w:lineRule="exact"/>
      <w:ind w:firstLine="80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E05343"/>
    <w:pPr>
      <w:widowControl w:val="0"/>
      <w:shd w:val="clear" w:color="auto" w:fill="FFFFFF"/>
      <w:spacing w:before="240" w:line="240" w:lineRule="atLeast"/>
      <w:ind w:firstLine="8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E05343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2020-04-15T03:59:00Z</dcterms:created>
  <dcterms:modified xsi:type="dcterms:W3CDTF">2020-04-15T03:59:00Z</dcterms:modified>
</cp:coreProperties>
</file>