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3A" w:rsidRPr="001F4A21" w:rsidRDefault="0017243A" w:rsidP="0017243A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1F4A21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Р</w:t>
      </w:r>
      <w:r w:rsidRPr="0017243A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екомендаци</w:t>
      </w:r>
      <w:r w:rsidRPr="001F4A21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и</w:t>
      </w:r>
      <w:r w:rsidRPr="0017243A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 xml:space="preserve"> для населения по профилактическим мероприятиям по предупреждению распространения новой коронавирусной инфе</w:t>
      </w:r>
      <w:r w:rsidRPr="001F4A21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кции в период майских праздников</w:t>
      </w:r>
    </w:p>
    <w:p w:rsidR="0017243A" w:rsidRPr="0017243A" w:rsidRDefault="0017243A" w:rsidP="0017243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</w:p>
    <w:p w:rsidR="0017243A" w:rsidRPr="0017243A" w:rsidRDefault="0017243A" w:rsidP="0017243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Продолжать </w:t>
      </w:r>
      <w:r w:rsidRPr="0017243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строго соблюдать режим самоизоляции</w:t>
      </w: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17243A" w:rsidRPr="0017243A" w:rsidRDefault="0017243A" w:rsidP="0017243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Максимально </w:t>
      </w:r>
      <w:r w:rsidRPr="0017243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ограничить контакты</w:t>
      </w: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: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воздержаться от посещения родственников, друзей, не принимать их в собственном доме;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отказаться от тесного общения в компании, прогулок и пикников на природе;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подвергать опасности лиц из групп риска (в возрасте старше 60 лет, с хроническими соматическими заболеваниями);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для общения и поздравления с праздниками используйте современные дистанционные средства связи.</w:t>
      </w:r>
    </w:p>
    <w:p w:rsidR="0017243A" w:rsidRPr="0017243A" w:rsidRDefault="001F4A21" w:rsidP="0017243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hAnsi="Arial" w:cs="Arial"/>
          <w:color w:val="242424"/>
          <w:sz w:val="21"/>
          <w:szCs w:val="21"/>
          <w:shd w:val="clear" w:color="auto" w:fill="F8F8F8"/>
        </w:rPr>
        <w:t>Если всё же решили выехать </w:t>
      </w:r>
      <w:r>
        <w:rPr>
          <w:rFonts w:ascii="Arial" w:hAnsi="Arial" w:cs="Arial"/>
          <w:b/>
          <w:bCs/>
          <w:color w:val="242424"/>
          <w:sz w:val="21"/>
          <w:szCs w:val="21"/>
          <w:shd w:val="clear" w:color="auto" w:fill="F8F8F8"/>
        </w:rPr>
        <w:t>за город – необходимо придерживаться следующих правил: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В пути: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отдайте предпочтение личному транспорту или такси (так вы сможете минимизировать контакты с посторонними);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На </w:t>
      </w:r>
      <w:r w:rsidR="001F4A2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отдых</w:t>
      </w: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е: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социальное дистанцирование (1,5 м);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гражданам пожилого возраста (старше 60 лет) и лицам, имеющим хронические заболевания, лучше остаться дома;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меры гигиены: тщательно мойте руки с мылом не менее 30 секунд;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само- и взаимоосмотры.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Безопасное питание: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перед приготовлением и приемом пищи вымойте руки под проточной или бутилированной водой либо обработайте руки кожным антисептиком;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овощи и фрукты рекомендуется мыть проточной водой;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температурный режим хранения продуктов питания;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употребляйте алкоголь, он снижает способность организма противостоять инфекционными заболеваниями, включая COVID-19.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9A4980" w:rsidRDefault="009A4980"/>
    <w:sectPr w:rsidR="009A4980" w:rsidSect="00956EA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E9"/>
    <w:rsid w:val="0017243A"/>
    <w:rsid w:val="001967E9"/>
    <w:rsid w:val="001F4A21"/>
    <w:rsid w:val="00956EAA"/>
    <w:rsid w:val="009A4980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CA74E-B08D-4B9B-A11A-5AECD5C0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7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Прояева Нина Николаевна</cp:lastModifiedBy>
  <cp:revision>2</cp:revision>
  <dcterms:created xsi:type="dcterms:W3CDTF">2020-04-30T07:08:00Z</dcterms:created>
  <dcterms:modified xsi:type="dcterms:W3CDTF">2020-04-30T07:08:00Z</dcterms:modified>
</cp:coreProperties>
</file>