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7E" w:rsidRPr="005C1156" w:rsidRDefault="00D8197E" w:rsidP="00D8197E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bookmarkStart w:id="0" w:name="_GoBack"/>
      <w:r w:rsidRPr="005C1156">
        <w:rPr>
          <w:bCs/>
          <w:sz w:val="28"/>
          <w:szCs w:val="28"/>
        </w:rPr>
        <w:t>Обновлен порядок выдачи лицензии на приобретение охотничьего или спортивного огнестрельного оружия с нарезным стволом</w:t>
      </w:r>
      <w:r>
        <w:rPr>
          <w:bCs/>
          <w:sz w:val="28"/>
          <w:szCs w:val="28"/>
        </w:rPr>
        <w:t>.</w:t>
      </w:r>
    </w:p>
    <w:bookmarkEnd w:id="0"/>
    <w:p w:rsidR="00D8197E" w:rsidRPr="00E5303D" w:rsidRDefault="00D8197E" w:rsidP="00D8197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8197E" w:rsidRDefault="00D8197E" w:rsidP="00D81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24.12.2018 года вступил в силу Приказ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от 26.06.2018 № 222 «Об утверждении Административного </w:t>
      </w:r>
      <w:proofErr w:type="gramStart"/>
      <w:r>
        <w:rPr>
          <w:sz w:val="28"/>
          <w:szCs w:val="28"/>
        </w:rPr>
        <w:t>регламента Федеральной службы войск национальной гвардии Российской Федерации</w:t>
      </w:r>
      <w:proofErr w:type="gramEnd"/>
      <w:r>
        <w:rPr>
          <w:sz w:val="28"/>
          <w:szCs w:val="28"/>
        </w:rPr>
        <w:t xml:space="preserve"> по предоставлению государственной услуги по выдаче гражданину Российской Федерации лицензии на приобретение охотничьего или спортивного огнестрельного оружия с нарезным стволом и патронов к нему».</w:t>
      </w:r>
    </w:p>
    <w:p w:rsidR="00D8197E" w:rsidRDefault="00D8197E" w:rsidP="00D81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регламенту государственная услуга предоставляется </w:t>
      </w:r>
      <w:proofErr w:type="spellStart"/>
      <w:r>
        <w:rPr>
          <w:sz w:val="28"/>
          <w:szCs w:val="28"/>
        </w:rPr>
        <w:t>Росгвардией</w:t>
      </w:r>
      <w:proofErr w:type="spellEnd"/>
      <w:r>
        <w:rPr>
          <w:sz w:val="28"/>
          <w:szCs w:val="28"/>
        </w:rPr>
        <w:t xml:space="preserve"> и ее территориальными органами. Ранее она предоставлялась органами внутренних дел.</w:t>
      </w:r>
    </w:p>
    <w:p w:rsidR="00D8197E" w:rsidRDefault="00D8197E" w:rsidP="00D81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и ранее, выдача лицензии осуществляется в срок не более 30 календарных дней со дня регистрации заявления. Однако теперь переоформление лицензии осуществляется в срок не более 14 календарных дней (ранее - не более 30 дней в случае изменения места жительства заявителя и не более 10 дней в остальных случаях). Выдача лицензии осуществляется в день обращения заявителя после его информирования о результате предоставления государственной услуги.</w:t>
      </w:r>
    </w:p>
    <w:p w:rsidR="00D8197E" w:rsidRDefault="00D8197E" w:rsidP="00D81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Теперь для получения лицензии вместе с заявлением и паспортом предоставляется также медицинское заключение об отсутствии противопоказаний к владению оружием, а также медицинское заключение об отсутствии в организме наркотиков.</w:t>
      </w:r>
    </w:p>
    <w:p w:rsidR="00D8197E" w:rsidRDefault="00D8197E" w:rsidP="00D81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заявители, не имеющие в собственности охотничьего огнестрельного гладкоствольного длинноствольного оружия либо имеющие его в собственности менее 5 лет, предоставляют для получения лицензии на приобретение такого оружия также документы, подтверждающие, что заявитель занимается профессиональной деятельностью, связанной с охотой.</w:t>
      </w:r>
    </w:p>
    <w:p w:rsidR="00D8197E" w:rsidRDefault="00D8197E" w:rsidP="00D81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Заявители, не имеющие в собственности спортивного огнестрельного гладкоствольного длинноствольного оружия либо имеющие его в собственности менее 5 лет, для получения лицензии </w:t>
      </w:r>
      <w:proofErr w:type="gramStart"/>
      <w:r>
        <w:rPr>
          <w:sz w:val="28"/>
          <w:szCs w:val="28"/>
        </w:rPr>
        <w:t>предоставляют документы</w:t>
      </w:r>
      <w:proofErr w:type="gramEnd"/>
      <w:r>
        <w:rPr>
          <w:sz w:val="28"/>
          <w:szCs w:val="28"/>
        </w:rPr>
        <w:t>, подтверждающие, что заявитель является спортсменом высокого класса в указанном виде спорта.</w:t>
      </w:r>
    </w:p>
    <w:p w:rsidR="00D8197E" w:rsidRDefault="00D8197E" w:rsidP="00D8197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нарушение гражданином установленных сроков регистрации приобретенного по лицензиям федерального органа исполнительной власти, осуществляющего функции в сфере деятельности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разрешений (открытых лицензий) на его хранение и ношение или сроков постановки оружия на учет в федеральном органе исполнительной власти, осуществляющем функции в сфере деятельности войск национальной</w:t>
      </w:r>
      <w:proofErr w:type="gramEnd"/>
      <w:r>
        <w:rPr>
          <w:sz w:val="28"/>
          <w:szCs w:val="28"/>
        </w:rPr>
        <w:t xml:space="preserve"> гвардии Российской Федерации, или его территориальном органе при изменении гражданином постоянного места жительства, предусмотрена административная ответственность по ст. 20.11 КоАП РФ, </w:t>
      </w:r>
      <w:r w:rsidRPr="005C1156">
        <w:rPr>
          <w:sz w:val="28"/>
          <w:szCs w:val="28"/>
        </w:rPr>
        <w:t xml:space="preserve"> </w:t>
      </w:r>
      <w:r>
        <w:rPr>
          <w:sz w:val="28"/>
          <w:szCs w:val="28"/>
        </w:rPr>
        <w:t>с наложением административного штрафа в размере от 1 тысячи до 3 тысяч рублей.</w:t>
      </w:r>
    </w:p>
    <w:p w:rsidR="00B36CEB" w:rsidRDefault="00B36CEB"/>
    <w:sectPr w:rsidR="00B3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92"/>
    <w:rsid w:val="00B36CEB"/>
    <w:rsid w:val="00D8197E"/>
    <w:rsid w:val="00F0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2019-01-14T07:18:00Z</dcterms:created>
  <dcterms:modified xsi:type="dcterms:W3CDTF">2019-01-14T07:19:00Z</dcterms:modified>
</cp:coreProperties>
</file>