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81" w:rsidRPr="00210170" w:rsidRDefault="00814981" w:rsidP="00814981">
      <w:pPr>
        <w:pStyle w:val="a3"/>
        <w:shd w:val="clear" w:color="auto" w:fill="FFFFFF"/>
        <w:spacing w:before="0" w:beforeAutospacing="0" w:after="150" w:afterAutospacing="0"/>
        <w:ind w:firstLine="720"/>
        <w:jc w:val="center"/>
        <w:rPr>
          <w:sz w:val="28"/>
          <w:szCs w:val="28"/>
        </w:rPr>
      </w:pPr>
      <w:r w:rsidRPr="00210170">
        <w:rPr>
          <w:sz w:val="28"/>
          <w:szCs w:val="28"/>
        </w:rPr>
        <w:t>Порядок уведомления юридического лица о проведении проверки органом государственного контроля.</w:t>
      </w:r>
    </w:p>
    <w:p w:rsidR="00814981" w:rsidRPr="00210170" w:rsidRDefault="00814981" w:rsidP="0081498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10170">
        <w:rPr>
          <w:sz w:val="28"/>
          <w:szCs w:val="28"/>
        </w:rPr>
        <w:t>Проверки, проводимые органами государственного контроля в отношении юридического лица, регулируются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14981" w:rsidRPr="00210170" w:rsidRDefault="00814981" w:rsidP="0081498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210170">
        <w:rPr>
          <w:sz w:val="28"/>
          <w:szCs w:val="28"/>
        </w:rPr>
        <w:t>О проведении внеплановой выездной проверки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</w:t>
      </w:r>
      <w:proofErr w:type="gramEnd"/>
      <w:r w:rsidRPr="00210170">
        <w:rPr>
          <w:sz w:val="28"/>
          <w:szCs w:val="28"/>
        </w:rPr>
        <w:t xml:space="preserve"> </w:t>
      </w:r>
      <w:proofErr w:type="gramStart"/>
      <w:r w:rsidRPr="00210170">
        <w:rPr>
          <w:sz w:val="28"/>
          <w:szCs w:val="28"/>
        </w:rPr>
        <w:t>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контроля.</w:t>
      </w:r>
      <w:proofErr w:type="gramEnd"/>
    </w:p>
    <w:p w:rsidR="00814981" w:rsidRPr="00210170" w:rsidRDefault="00814981" w:rsidP="0081498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10170">
        <w:rPr>
          <w:sz w:val="28"/>
          <w:szCs w:val="28"/>
        </w:rPr>
        <w:t xml:space="preserve">Согласно ч. 12 ст.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 проведении плановой проверки юридическое лицо, индивидуальный предприниматель уведомляются органом государственного контроля (надзора), органом муниципального контроля не </w:t>
      </w:r>
      <w:proofErr w:type="gramStart"/>
      <w:r w:rsidRPr="00210170">
        <w:rPr>
          <w:sz w:val="28"/>
          <w:szCs w:val="28"/>
        </w:rPr>
        <w:t>позднее</w:t>
      </w:r>
      <w:proofErr w:type="gramEnd"/>
      <w:r w:rsidRPr="00210170">
        <w:rPr>
          <w:sz w:val="28"/>
          <w:szCs w:val="28"/>
        </w:rPr>
        <w:t xml:space="preserve"> чем за три рабочих дня до начала ее проведения посредством направления копии распоряжения или приказа руководителя, </w:t>
      </w:r>
      <w:proofErr w:type="gramStart"/>
      <w:r w:rsidRPr="00210170">
        <w:rPr>
          <w:sz w:val="28"/>
          <w:szCs w:val="28"/>
        </w:rPr>
        <w:t>заместителя руководителя органа государственного контроля (надзора),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предпринимателей, либо ранее был</w:t>
      </w:r>
      <w:proofErr w:type="gramEnd"/>
      <w:r w:rsidRPr="00210170">
        <w:rPr>
          <w:sz w:val="28"/>
          <w:szCs w:val="28"/>
        </w:rPr>
        <w:t xml:space="preserve">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способом.</w:t>
      </w:r>
    </w:p>
    <w:p w:rsidR="00814981" w:rsidRPr="00210170" w:rsidRDefault="00814981" w:rsidP="0081498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10170">
        <w:rPr>
          <w:sz w:val="28"/>
          <w:szCs w:val="28"/>
        </w:rPr>
        <w:t>Нарушения сроков уведомления юридического лица о проведении проверки согласно ст. 20 Федерального закона № 294-ФЗ являются грубыми и влекут недействительность результатов проверки.</w:t>
      </w:r>
    </w:p>
    <w:p w:rsidR="00814981" w:rsidRPr="00211988" w:rsidRDefault="00814981" w:rsidP="0081498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211988">
        <w:rPr>
          <w:sz w:val="28"/>
          <w:szCs w:val="28"/>
        </w:rPr>
        <w:t xml:space="preserve">Виновные должностные лица органов государственного контроля (надзора), органов местного самоуправления, государственных и муниципальных учреждений, осуществляющих контрольные функции, в </w:t>
      </w:r>
      <w:r w:rsidRPr="00211988">
        <w:rPr>
          <w:sz w:val="28"/>
          <w:szCs w:val="28"/>
        </w:rPr>
        <w:lastRenderedPageBreak/>
        <w:t>случаях нарушения требований законодательства о государственном контроле (надзоре), муниципальном контроле подлежат административной ответственности, предусмотренной ст. 19.6.1 КоАП РФ, влечет предупреждение или наложение административного штрафа на должностных лиц в размере от 3-х тысяч до 5 тысяч рублей.</w:t>
      </w:r>
      <w:proofErr w:type="gramEnd"/>
    </w:p>
    <w:p w:rsidR="000817FF" w:rsidRDefault="000817FF">
      <w:bookmarkStart w:id="0" w:name="_GoBack"/>
      <w:bookmarkEnd w:id="0"/>
    </w:p>
    <w:sectPr w:rsidR="0008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D6"/>
    <w:rsid w:val="000817FF"/>
    <w:rsid w:val="00814981"/>
    <w:rsid w:val="00E0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2019-02-14T09:20:00Z</dcterms:created>
  <dcterms:modified xsi:type="dcterms:W3CDTF">2019-02-14T09:20:00Z</dcterms:modified>
</cp:coreProperties>
</file>