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E" w:rsidRPr="0046216E" w:rsidRDefault="0046216E" w:rsidP="0046216E">
      <w:pPr>
        <w:jc w:val="center"/>
        <w:rPr>
          <w:b/>
          <w:sz w:val="28"/>
          <w:szCs w:val="28"/>
          <w:lang w:eastAsia="en-US"/>
        </w:rPr>
      </w:pPr>
      <w:r w:rsidRPr="0046216E">
        <w:rPr>
          <w:b/>
          <w:sz w:val="28"/>
          <w:szCs w:val="28"/>
          <w:lang w:eastAsia="en-US"/>
        </w:rPr>
        <w:t>АДМИНИСТРАЦИЯ БЛАГОДАРОВСКОГО СЕЛЬСОВЕТА</w:t>
      </w:r>
    </w:p>
    <w:p w:rsidR="0046216E" w:rsidRPr="0046216E" w:rsidRDefault="0046216E" w:rsidP="0046216E">
      <w:pPr>
        <w:jc w:val="center"/>
        <w:rPr>
          <w:b/>
          <w:sz w:val="28"/>
          <w:szCs w:val="28"/>
          <w:lang w:eastAsia="en-US"/>
        </w:rPr>
      </w:pPr>
      <w:r w:rsidRPr="0046216E">
        <w:rPr>
          <w:b/>
          <w:sz w:val="28"/>
          <w:szCs w:val="28"/>
          <w:lang w:eastAsia="en-US"/>
        </w:rPr>
        <w:t>БУГУРУСЛАНСКОГО РАЙОНА ОРЕНБУРГСКОЙ ОБЛАСТИ</w:t>
      </w:r>
    </w:p>
    <w:p w:rsidR="0046216E" w:rsidRPr="0046216E" w:rsidRDefault="0046216E" w:rsidP="0046216E">
      <w:pPr>
        <w:jc w:val="center"/>
        <w:rPr>
          <w:b/>
          <w:sz w:val="28"/>
          <w:szCs w:val="28"/>
          <w:lang w:eastAsia="en-US"/>
        </w:rPr>
      </w:pPr>
    </w:p>
    <w:p w:rsidR="0046216E" w:rsidRPr="0046216E" w:rsidRDefault="0046216E" w:rsidP="0046216E">
      <w:pPr>
        <w:jc w:val="center"/>
        <w:rPr>
          <w:sz w:val="28"/>
          <w:szCs w:val="28"/>
          <w:lang w:eastAsia="en-US"/>
        </w:rPr>
      </w:pPr>
      <w:r w:rsidRPr="0046216E">
        <w:rPr>
          <w:b/>
          <w:sz w:val="28"/>
          <w:szCs w:val="28"/>
          <w:lang w:eastAsia="en-US"/>
        </w:rPr>
        <w:t>ПОСТАНОВЛЕНИЕ</w:t>
      </w:r>
    </w:p>
    <w:p w:rsidR="0046216E" w:rsidRPr="0046216E" w:rsidRDefault="0046216E" w:rsidP="0046216E">
      <w:pPr>
        <w:spacing w:after="200" w:line="276" w:lineRule="auto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90804</wp:posOffset>
                </wp:positionV>
                <wp:extent cx="6309360" cy="0"/>
                <wp:effectExtent l="0" t="19050" r="15240" b="381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7.15pt" to="490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tHWwIAAGw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" o:allowincell="f" strokeweight="4.5pt">
                <v:stroke linestyle="thinThick"/>
              </v:line>
            </w:pict>
          </mc:Fallback>
        </mc:AlternateContent>
      </w:r>
    </w:p>
    <w:p w:rsidR="0046216E" w:rsidRPr="0046216E" w:rsidRDefault="0046216E" w:rsidP="0046216E">
      <w:pPr>
        <w:rPr>
          <w:sz w:val="28"/>
          <w:szCs w:val="28"/>
          <w:lang w:eastAsia="en-US"/>
        </w:rPr>
      </w:pPr>
      <w:r w:rsidRPr="0046216E">
        <w:rPr>
          <w:sz w:val="28"/>
          <w:szCs w:val="28"/>
          <w:lang w:eastAsia="en-US"/>
        </w:rPr>
        <w:t>25.03.2019                       с. Благодаровка                                    № 18-п</w:t>
      </w:r>
    </w:p>
    <w:p w:rsidR="0046216E" w:rsidRPr="0046216E" w:rsidRDefault="0046216E" w:rsidP="0046216E">
      <w:pPr>
        <w:tabs>
          <w:tab w:val="left" w:pos="709"/>
          <w:tab w:val="right" w:pos="9356"/>
        </w:tabs>
        <w:ind w:right="-144"/>
        <w:jc w:val="both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709"/>
          <w:tab w:val="right" w:pos="9356"/>
        </w:tabs>
        <w:ind w:right="-144"/>
        <w:jc w:val="both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1080"/>
        </w:tabs>
        <w:spacing w:after="200"/>
        <w:jc w:val="center"/>
        <w:rPr>
          <w:sz w:val="28"/>
          <w:szCs w:val="28"/>
        </w:rPr>
      </w:pPr>
      <w:r w:rsidRPr="0046216E">
        <w:rPr>
          <w:sz w:val="28"/>
          <w:szCs w:val="28"/>
        </w:rPr>
        <w:t>О противопожарных мероприятиях в весенне-летний пожароопасный     период 2019 года</w:t>
      </w:r>
    </w:p>
    <w:p w:rsidR="0046216E" w:rsidRPr="0046216E" w:rsidRDefault="0046216E" w:rsidP="0046216E">
      <w:pPr>
        <w:tabs>
          <w:tab w:val="left" w:pos="1080"/>
        </w:tabs>
        <w:spacing w:after="200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ab/>
        <w:t>В соответствии с требованиями Федерального закона от 21.12.1994 г. № 69-ФЗ «О пожарной безопасности» и  Правил пожарной безопасности в Российской Федерации (ППБ 01-03), утвержденных  Приказом МЧС РФ от 18.06.2003 года в целях обеспечения пожарной безопасности на территории Благодаровского сельсовета в весенне-летний пожароопасный  период: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1. Запретить: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- сжигание мусора, сухой травы на территории населенных пунктов, организаций, домовладений;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-   посещение до особого распоряжения гражданами мест отдыха в лесных массивах;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- складирование грубых кормов 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46216E">
          <w:rPr>
            <w:sz w:val="28"/>
            <w:szCs w:val="28"/>
          </w:rPr>
          <w:t>50 метров</w:t>
        </w:r>
      </w:smartTag>
      <w:r w:rsidRPr="0046216E">
        <w:rPr>
          <w:sz w:val="28"/>
          <w:szCs w:val="28"/>
        </w:rPr>
        <w:t xml:space="preserve"> от строений;</w:t>
      </w:r>
    </w:p>
    <w:p w:rsidR="0046216E" w:rsidRPr="0046216E" w:rsidRDefault="0046216E" w:rsidP="0046216E">
      <w:pPr>
        <w:spacing w:line="276" w:lineRule="auto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2. Провести проверку пожарных гидрантов, водонапорных башен. Принять меры по их ремонту. </w:t>
      </w:r>
    </w:p>
    <w:p w:rsidR="0046216E" w:rsidRPr="0046216E" w:rsidRDefault="0046216E" w:rsidP="0046216E">
      <w:pPr>
        <w:spacing w:line="276" w:lineRule="auto"/>
        <w:jc w:val="both"/>
        <w:rPr>
          <w:sz w:val="28"/>
          <w:szCs w:val="28"/>
        </w:rPr>
      </w:pPr>
    </w:p>
    <w:p w:rsidR="0046216E" w:rsidRPr="0046216E" w:rsidRDefault="0046216E" w:rsidP="0046216E">
      <w:pPr>
        <w:spacing w:line="276" w:lineRule="auto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3. Провести дополнительный осмотр помещения, где располагается приспособленный к пожаротушению автомобиль АРС, проверить техническое состояние автомобиля,  резервы ГСМ. </w:t>
      </w:r>
    </w:p>
    <w:p w:rsidR="0046216E" w:rsidRPr="0046216E" w:rsidRDefault="0046216E" w:rsidP="0046216E">
      <w:pPr>
        <w:spacing w:line="276" w:lineRule="auto"/>
        <w:jc w:val="both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4. Со сходом снежного покрова организовать проведение минерализованных полос шириной </w:t>
      </w:r>
      <w:smartTag w:uri="urn:schemas-microsoft-com:office:smarttags" w:element="metricconverter">
        <w:smartTagPr>
          <w:attr w:name="ProductID" w:val="4 метра"/>
        </w:smartTagPr>
        <w:r w:rsidRPr="0046216E">
          <w:rPr>
            <w:sz w:val="28"/>
            <w:szCs w:val="28"/>
          </w:rPr>
          <w:t>4 метра</w:t>
        </w:r>
      </w:smartTag>
      <w:r w:rsidRPr="0046216E">
        <w:rPr>
          <w:sz w:val="28"/>
          <w:szCs w:val="28"/>
        </w:rPr>
        <w:t xml:space="preserve"> со стороны луговых трав и лесных массивов и пастбищ и обеспечить их содержание в течение всего пожароопасного периода.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5. Провести собрания жителей населенных пунктов с разъяснением о недопустимости сжигания сухой травы.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6. Рекомендовать: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lastRenderedPageBreak/>
        <w:t>6.1 Руководителям сельскохозяйственных организаций всех форм собственности, расположенных на территории сельсовета: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- провести очистку территорий объектов сельскохозяйственных производств и прилегающих территорий от сгораемого мусора, остатков грубых кормов, сухой травы. При необходимости опахать территории по периметру;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- объекты сельскохозяйственного производства обеспечить первичными средствами пожаротушения </w:t>
      </w:r>
      <w:proofErr w:type="gramStart"/>
      <w:r w:rsidRPr="0046216E">
        <w:rPr>
          <w:sz w:val="28"/>
          <w:szCs w:val="28"/>
        </w:rPr>
        <w:t>согласно</w:t>
      </w:r>
      <w:proofErr w:type="gramEnd"/>
      <w:r w:rsidRPr="0046216E">
        <w:rPr>
          <w:sz w:val="28"/>
          <w:szCs w:val="28"/>
        </w:rPr>
        <w:t xml:space="preserve"> установленных норм;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- организовать круглосуточную </w:t>
      </w:r>
      <w:proofErr w:type="spellStart"/>
      <w:r w:rsidRPr="0046216E">
        <w:rPr>
          <w:sz w:val="28"/>
          <w:szCs w:val="28"/>
        </w:rPr>
        <w:t>пожаро</w:t>
      </w:r>
      <w:proofErr w:type="spellEnd"/>
      <w:r w:rsidRPr="0046216E">
        <w:rPr>
          <w:sz w:val="28"/>
          <w:szCs w:val="28"/>
        </w:rPr>
        <w:t>-сторожевую охрану объектов.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6.2. Населению: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- иметь емкости с запасом воды или огнетушители.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6.3 Членам рабочей группы: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 - провести рейды  по проверке территорий населенных пунктов с применением административных мер к лицам, допускающим сжигание мусора и сухой травы.</w:t>
      </w:r>
    </w:p>
    <w:p w:rsidR="0046216E" w:rsidRPr="0046216E" w:rsidRDefault="0046216E" w:rsidP="0046216E">
      <w:pPr>
        <w:spacing w:line="276" w:lineRule="auto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- организовать вручение населению памяток в каждый жилой дом под роспись по пропаганде знаний пожарной безопасности в быту, особо уделять внимание профилактике пожаров среди детей, учащейся молодежи, пенсионеров, людей социальной группы риска (лиц без определенного места жительства, лиц, склонных к правонарушениям в области пожарной безопасности).          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7. Утвердить график дежу</w:t>
      </w:r>
      <w:proofErr w:type="gramStart"/>
      <w:r w:rsidRPr="0046216E">
        <w:rPr>
          <w:sz w:val="28"/>
          <w:szCs w:val="28"/>
        </w:rPr>
        <w:t>рств чл</w:t>
      </w:r>
      <w:proofErr w:type="gramEnd"/>
      <w:r w:rsidRPr="0046216E">
        <w:rPr>
          <w:sz w:val="28"/>
          <w:szCs w:val="28"/>
        </w:rPr>
        <w:t>енов ДПД  на территории Благодаровского сельсовета.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8. Специалистам администрации </w:t>
      </w:r>
      <w:proofErr w:type="spellStart"/>
      <w:r w:rsidRPr="0046216E">
        <w:rPr>
          <w:sz w:val="28"/>
          <w:szCs w:val="28"/>
        </w:rPr>
        <w:t>Ахметшиной</w:t>
      </w:r>
      <w:proofErr w:type="spellEnd"/>
      <w:r w:rsidRPr="0046216E">
        <w:rPr>
          <w:sz w:val="28"/>
          <w:szCs w:val="28"/>
        </w:rPr>
        <w:t xml:space="preserve"> Л.Т. и </w:t>
      </w:r>
      <w:proofErr w:type="spellStart"/>
      <w:r w:rsidRPr="0046216E">
        <w:rPr>
          <w:sz w:val="28"/>
          <w:szCs w:val="28"/>
        </w:rPr>
        <w:t>Халимовой</w:t>
      </w:r>
      <w:proofErr w:type="spellEnd"/>
      <w:r w:rsidRPr="0046216E">
        <w:rPr>
          <w:sz w:val="28"/>
          <w:szCs w:val="28"/>
        </w:rPr>
        <w:t xml:space="preserve"> Л.В. провести с населением разъяснительную работу о необходимости уборки дворов и придворных территорий от сгораемого мусора, остатков грубых кормов, сухой травы. 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 xml:space="preserve">9. </w:t>
      </w:r>
      <w:proofErr w:type="gramStart"/>
      <w:r w:rsidRPr="0046216E">
        <w:rPr>
          <w:sz w:val="28"/>
          <w:szCs w:val="28"/>
        </w:rPr>
        <w:t>Контроль за</w:t>
      </w:r>
      <w:proofErr w:type="gramEnd"/>
      <w:r w:rsidRPr="0046216E">
        <w:rPr>
          <w:sz w:val="28"/>
          <w:szCs w:val="28"/>
        </w:rPr>
        <w:t xml:space="preserve"> исполнением  настоящего постановления оставляю за собой</w:t>
      </w:r>
    </w:p>
    <w:p w:rsidR="0046216E" w:rsidRPr="0046216E" w:rsidRDefault="0046216E" w:rsidP="0046216E">
      <w:pPr>
        <w:tabs>
          <w:tab w:val="left" w:pos="1080"/>
        </w:tabs>
        <w:spacing w:after="200"/>
        <w:jc w:val="both"/>
        <w:rPr>
          <w:sz w:val="28"/>
          <w:szCs w:val="28"/>
        </w:rPr>
      </w:pPr>
      <w:r w:rsidRPr="0046216E">
        <w:rPr>
          <w:sz w:val="28"/>
          <w:szCs w:val="28"/>
        </w:rPr>
        <w:t>10. Настоящее постановление вступает в силу после   его обнародования.</w:t>
      </w:r>
    </w:p>
    <w:p w:rsidR="0046216E" w:rsidRPr="0046216E" w:rsidRDefault="0046216E" w:rsidP="0046216E">
      <w:pPr>
        <w:tabs>
          <w:tab w:val="left" w:pos="1080"/>
        </w:tabs>
        <w:spacing w:after="200"/>
        <w:rPr>
          <w:sz w:val="28"/>
          <w:szCs w:val="28"/>
        </w:rPr>
      </w:pPr>
    </w:p>
    <w:p w:rsidR="0046216E" w:rsidRPr="0046216E" w:rsidRDefault="0046216E" w:rsidP="0046216E">
      <w:pPr>
        <w:tabs>
          <w:tab w:val="left" w:pos="1080"/>
        </w:tabs>
        <w:spacing w:after="200"/>
        <w:rPr>
          <w:sz w:val="28"/>
          <w:szCs w:val="28"/>
        </w:rPr>
      </w:pPr>
      <w:r w:rsidRPr="0046216E">
        <w:rPr>
          <w:sz w:val="28"/>
          <w:szCs w:val="28"/>
        </w:rPr>
        <w:t>Глава муниципального образования</w:t>
      </w:r>
      <w:r w:rsidRPr="0046216E">
        <w:rPr>
          <w:sz w:val="28"/>
          <w:szCs w:val="28"/>
        </w:rPr>
        <w:tab/>
      </w:r>
      <w:r w:rsidRPr="0046216E">
        <w:rPr>
          <w:sz w:val="28"/>
          <w:szCs w:val="28"/>
        </w:rPr>
        <w:tab/>
        <w:t xml:space="preserve">                           </w:t>
      </w:r>
      <w:proofErr w:type="spellStart"/>
      <w:r w:rsidRPr="0046216E">
        <w:rPr>
          <w:sz w:val="28"/>
          <w:szCs w:val="28"/>
        </w:rPr>
        <w:t>Е.В.Демидова</w:t>
      </w:r>
      <w:proofErr w:type="spellEnd"/>
    </w:p>
    <w:p w:rsidR="0046216E" w:rsidRPr="0046216E" w:rsidRDefault="0046216E" w:rsidP="0046216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02276" w:rsidRPr="0046216E" w:rsidRDefault="00C02276">
      <w:bookmarkStart w:id="0" w:name="_GoBack"/>
      <w:bookmarkEnd w:id="0"/>
    </w:p>
    <w:sectPr w:rsidR="00C02276" w:rsidRPr="0046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97"/>
    <w:rsid w:val="0046216E"/>
    <w:rsid w:val="00A00BEE"/>
    <w:rsid w:val="00C02276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2019-04-24T06:20:00Z</cp:lastPrinted>
  <dcterms:created xsi:type="dcterms:W3CDTF">2019-04-24T06:18:00Z</dcterms:created>
  <dcterms:modified xsi:type="dcterms:W3CDTF">2019-04-24T06:49:00Z</dcterms:modified>
</cp:coreProperties>
</file>