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11A" w:rsidRDefault="006C211A" w:rsidP="006C211A">
      <w:pPr>
        <w:contextualSpacing/>
        <w:jc w:val="both"/>
        <w:rPr>
          <w:sz w:val="28"/>
          <w:szCs w:val="28"/>
        </w:rPr>
      </w:pPr>
    </w:p>
    <w:p w:rsidR="006C211A" w:rsidRDefault="006C211A" w:rsidP="006C211A">
      <w:pPr>
        <w:contextualSpacing/>
        <w:jc w:val="center"/>
        <w:rPr>
          <w:sz w:val="28"/>
          <w:szCs w:val="28"/>
        </w:rPr>
      </w:pPr>
      <w:r>
        <w:rPr>
          <w:sz w:val="28"/>
          <w:szCs w:val="28"/>
        </w:rPr>
        <w:t>Информация</w:t>
      </w:r>
    </w:p>
    <w:p w:rsidR="006C211A" w:rsidRDefault="006C211A" w:rsidP="006C211A">
      <w:pPr>
        <w:contextualSpacing/>
        <w:jc w:val="center"/>
        <w:rPr>
          <w:sz w:val="28"/>
          <w:szCs w:val="28"/>
        </w:rPr>
      </w:pPr>
      <w:r w:rsidRPr="00224DBF">
        <w:rPr>
          <w:sz w:val="28"/>
          <w:szCs w:val="28"/>
        </w:rPr>
        <w:t>о мерах поддержки для субъектов малого и среднего предпринимательства,</w:t>
      </w:r>
    </w:p>
    <w:p w:rsidR="006C211A" w:rsidRDefault="006C211A" w:rsidP="006C211A">
      <w:pPr>
        <w:contextualSpacing/>
        <w:jc w:val="center"/>
        <w:rPr>
          <w:sz w:val="28"/>
          <w:szCs w:val="28"/>
        </w:rPr>
      </w:pPr>
      <w:r w:rsidRPr="00224DBF">
        <w:rPr>
          <w:sz w:val="28"/>
          <w:szCs w:val="28"/>
        </w:rPr>
        <w:t>о мероприятиях, проводимых в рамках реализации национального проекта «Малое и среднее предпринимательство и поддержка индивидуальной предпринимательской инициативы», а также об изменениях законодательства в сфере предпринимательской деятельности</w:t>
      </w:r>
    </w:p>
    <w:p w:rsidR="006C211A" w:rsidRDefault="006C211A" w:rsidP="006C211A">
      <w:pPr>
        <w:contextualSpacing/>
        <w:jc w:val="center"/>
        <w:rPr>
          <w:sz w:val="28"/>
          <w:szCs w:val="28"/>
        </w:rPr>
      </w:pPr>
    </w:p>
    <w:p w:rsidR="006C211A" w:rsidRPr="0000667A" w:rsidRDefault="006C211A" w:rsidP="006C211A">
      <w:pPr>
        <w:ind w:firstLine="709"/>
        <w:contextualSpacing/>
        <w:jc w:val="both"/>
        <w:rPr>
          <w:sz w:val="28"/>
          <w:szCs w:val="28"/>
        </w:rPr>
      </w:pPr>
      <w:r>
        <w:rPr>
          <w:sz w:val="28"/>
          <w:szCs w:val="28"/>
        </w:rPr>
        <w:t xml:space="preserve">1. </w:t>
      </w:r>
      <w:r w:rsidRPr="0000667A">
        <w:rPr>
          <w:sz w:val="28"/>
          <w:szCs w:val="28"/>
        </w:rPr>
        <w:t>С 1 июля 2019 года вв</w:t>
      </w:r>
      <w:r>
        <w:rPr>
          <w:sz w:val="28"/>
          <w:szCs w:val="28"/>
        </w:rPr>
        <w:t>едены</w:t>
      </w:r>
      <w:r w:rsidRPr="0000667A">
        <w:rPr>
          <w:sz w:val="28"/>
          <w:szCs w:val="28"/>
        </w:rPr>
        <w:t xml:space="preserve"> новые требования к продаже молочной продукции.</w:t>
      </w:r>
      <w:r>
        <w:rPr>
          <w:sz w:val="28"/>
          <w:szCs w:val="28"/>
        </w:rPr>
        <w:t xml:space="preserve"> </w:t>
      </w:r>
    </w:p>
    <w:p w:rsidR="006C211A" w:rsidRDefault="006C211A" w:rsidP="006C211A">
      <w:pPr>
        <w:ind w:firstLine="709"/>
        <w:contextualSpacing/>
        <w:jc w:val="both"/>
        <w:rPr>
          <w:sz w:val="28"/>
          <w:szCs w:val="28"/>
        </w:rPr>
      </w:pPr>
      <w:r w:rsidRPr="0000667A">
        <w:rPr>
          <w:sz w:val="28"/>
          <w:szCs w:val="28"/>
        </w:rPr>
        <w:t xml:space="preserve">В местах продажи молочных, молочных составных и </w:t>
      </w:r>
      <w:proofErr w:type="spellStart"/>
      <w:r w:rsidRPr="0000667A">
        <w:rPr>
          <w:sz w:val="28"/>
          <w:szCs w:val="28"/>
        </w:rPr>
        <w:t>молокосодержащих</w:t>
      </w:r>
      <w:proofErr w:type="spellEnd"/>
      <w:r w:rsidRPr="0000667A">
        <w:rPr>
          <w:sz w:val="28"/>
          <w:szCs w:val="28"/>
        </w:rPr>
        <w:t xml:space="preserve"> продуктов необходимо визуально отдел</w:t>
      </w:r>
      <w:r>
        <w:rPr>
          <w:sz w:val="28"/>
          <w:szCs w:val="28"/>
        </w:rPr>
        <w:t>я</w:t>
      </w:r>
      <w:r w:rsidRPr="0000667A">
        <w:rPr>
          <w:sz w:val="28"/>
          <w:szCs w:val="28"/>
        </w:rPr>
        <w:t xml:space="preserve">ть указанный товар от иных пищевых продуктов и </w:t>
      </w:r>
      <w:proofErr w:type="gramStart"/>
      <w:r w:rsidRPr="0000667A">
        <w:rPr>
          <w:sz w:val="28"/>
          <w:szCs w:val="28"/>
        </w:rPr>
        <w:t>разместить</w:t>
      </w:r>
      <w:proofErr w:type="gramEnd"/>
      <w:r w:rsidRPr="0000667A">
        <w:rPr>
          <w:sz w:val="28"/>
          <w:szCs w:val="28"/>
        </w:rPr>
        <w:t xml:space="preserve"> информационную надпись «Продукты без заменителя молочного жира».</w:t>
      </w:r>
      <w:r>
        <w:rPr>
          <w:sz w:val="28"/>
          <w:szCs w:val="28"/>
        </w:rPr>
        <w:t xml:space="preserve"> </w:t>
      </w:r>
    </w:p>
    <w:p w:rsidR="006C211A" w:rsidRDefault="006C211A" w:rsidP="006C211A">
      <w:pPr>
        <w:ind w:firstLine="709"/>
        <w:contextualSpacing/>
        <w:jc w:val="both"/>
        <w:rPr>
          <w:sz w:val="28"/>
          <w:szCs w:val="28"/>
        </w:rPr>
      </w:pPr>
      <w:hyperlink r:id="rId5" w:history="1">
        <w:proofErr w:type="gramStart"/>
        <w:r w:rsidRPr="00223633">
          <w:rPr>
            <w:rStyle w:val="a3"/>
            <w:sz w:val="28"/>
            <w:szCs w:val="28"/>
          </w:rPr>
          <w:t>Постановление Правительства РФ от 28.01.2019 № 50 «О внесении изменения в правила продажи отдельных видов товаров»</w:t>
        </w:r>
      </w:hyperlink>
      <w:r>
        <w:rPr>
          <w:sz w:val="28"/>
          <w:szCs w:val="28"/>
        </w:rPr>
        <w:t xml:space="preserve"> и </w:t>
      </w:r>
      <w:hyperlink r:id="rId6" w:history="1">
        <w:r w:rsidRPr="00D40ECD">
          <w:rPr>
            <w:rStyle w:val="a3"/>
            <w:sz w:val="28"/>
            <w:szCs w:val="28"/>
          </w:rPr>
          <w:t xml:space="preserve">приказ </w:t>
        </w:r>
        <w:proofErr w:type="spellStart"/>
        <w:r w:rsidRPr="00D40ECD">
          <w:rPr>
            <w:rStyle w:val="a3"/>
            <w:sz w:val="28"/>
            <w:szCs w:val="28"/>
          </w:rPr>
          <w:t>Минпромторга</w:t>
        </w:r>
        <w:proofErr w:type="spellEnd"/>
        <w:r w:rsidRPr="00D40ECD">
          <w:rPr>
            <w:rStyle w:val="a3"/>
            <w:sz w:val="28"/>
            <w:szCs w:val="28"/>
          </w:rPr>
          <w:t xml:space="preserve"> России и </w:t>
        </w:r>
        <w:proofErr w:type="spellStart"/>
        <w:r w:rsidRPr="00D40ECD">
          <w:rPr>
            <w:rStyle w:val="a3"/>
            <w:sz w:val="28"/>
            <w:szCs w:val="28"/>
          </w:rPr>
          <w:t>Роспотребнадзора</w:t>
        </w:r>
        <w:proofErr w:type="spellEnd"/>
        <w:r w:rsidRPr="00D40ECD">
          <w:rPr>
            <w:rStyle w:val="a3"/>
            <w:sz w:val="28"/>
            <w:szCs w:val="28"/>
          </w:rPr>
          <w:t xml:space="preserve"> РФ от 18.06.2019 № 2098/368 «Об утверждении методических рекомендаций о рекомендуемых способах размещения (выкладки) молочных, молочных составных и </w:t>
        </w:r>
        <w:proofErr w:type="spellStart"/>
        <w:r w:rsidRPr="00D40ECD">
          <w:rPr>
            <w:rStyle w:val="a3"/>
            <w:sz w:val="28"/>
            <w:szCs w:val="28"/>
          </w:rPr>
          <w:t>молокосодержащих</w:t>
        </w:r>
        <w:proofErr w:type="spellEnd"/>
        <w:r w:rsidRPr="00D40ECD">
          <w:rPr>
            <w:rStyle w:val="a3"/>
            <w:sz w:val="28"/>
            <w:szCs w:val="28"/>
          </w:rPr>
          <w:t xml:space="preserve"> продуктов в торговом зале или ином месте продажи, позволяющих их визуально отделить от иных пищевых продуктов, а также о рекомендуемых</w:t>
        </w:r>
        <w:proofErr w:type="gramEnd"/>
        <w:r w:rsidRPr="00D40ECD">
          <w:rPr>
            <w:rStyle w:val="a3"/>
            <w:sz w:val="28"/>
            <w:szCs w:val="28"/>
          </w:rPr>
          <w:t xml:space="preserve"> </w:t>
        </w:r>
        <w:proofErr w:type="gramStart"/>
        <w:r w:rsidRPr="00D40ECD">
          <w:rPr>
            <w:rStyle w:val="a3"/>
            <w:sz w:val="28"/>
            <w:szCs w:val="28"/>
          </w:rPr>
          <w:t>способах</w:t>
        </w:r>
        <w:proofErr w:type="gramEnd"/>
        <w:r w:rsidRPr="00D40ECD">
          <w:rPr>
            <w:rStyle w:val="a3"/>
            <w:sz w:val="28"/>
            <w:szCs w:val="28"/>
          </w:rPr>
          <w:t xml:space="preserve"> сопровождения такой продукции информационной надписью «продукты без заменителя молочного жира»</w:t>
        </w:r>
      </w:hyperlink>
      <w:r>
        <w:rPr>
          <w:sz w:val="28"/>
          <w:szCs w:val="28"/>
        </w:rPr>
        <w:t xml:space="preserve"> прилагаются.</w:t>
      </w:r>
    </w:p>
    <w:p w:rsidR="006C211A" w:rsidRDefault="006C211A" w:rsidP="006C211A">
      <w:pPr>
        <w:ind w:firstLine="709"/>
        <w:contextualSpacing/>
        <w:jc w:val="both"/>
        <w:rPr>
          <w:sz w:val="28"/>
          <w:szCs w:val="28"/>
        </w:rPr>
      </w:pPr>
      <w:r>
        <w:rPr>
          <w:sz w:val="28"/>
          <w:szCs w:val="28"/>
        </w:rPr>
        <w:t xml:space="preserve">Более подробную информацию можно получить в </w:t>
      </w:r>
      <w:proofErr w:type="spellStart"/>
      <w:r>
        <w:rPr>
          <w:sz w:val="28"/>
          <w:szCs w:val="28"/>
        </w:rPr>
        <w:t>Роспотребнадзоре</w:t>
      </w:r>
      <w:proofErr w:type="spellEnd"/>
      <w:r>
        <w:rPr>
          <w:sz w:val="28"/>
          <w:szCs w:val="28"/>
        </w:rPr>
        <w:t xml:space="preserve"> Оренбургской области по тел. 8 (35352) 44-23-54, 76-92-11.</w:t>
      </w:r>
    </w:p>
    <w:p w:rsidR="006C211A" w:rsidRDefault="006C211A" w:rsidP="006C211A">
      <w:pPr>
        <w:ind w:firstLine="709"/>
        <w:contextualSpacing/>
        <w:jc w:val="both"/>
        <w:rPr>
          <w:sz w:val="28"/>
          <w:szCs w:val="28"/>
        </w:rPr>
      </w:pPr>
    </w:p>
    <w:p w:rsidR="006C211A" w:rsidRPr="00DA1A57" w:rsidRDefault="006C211A" w:rsidP="006C211A">
      <w:pPr>
        <w:ind w:firstLine="709"/>
        <w:contextualSpacing/>
        <w:jc w:val="both"/>
        <w:rPr>
          <w:sz w:val="28"/>
          <w:szCs w:val="28"/>
        </w:rPr>
      </w:pPr>
      <w:r>
        <w:rPr>
          <w:sz w:val="28"/>
          <w:szCs w:val="28"/>
        </w:rPr>
        <w:t xml:space="preserve">2. </w:t>
      </w:r>
      <w:r w:rsidRPr="00DA1A57">
        <w:rPr>
          <w:sz w:val="28"/>
          <w:szCs w:val="28"/>
        </w:rPr>
        <w:t xml:space="preserve">Управление </w:t>
      </w:r>
      <w:proofErr w:type="spellStart"/>
      <w:r w:rsidRPr="00DA1A57">
        <w:rPr>
          <w:sz w:val="28"/>
          <w:szCs w:val="28"/>
        </w:rPr>
        <w:t>Роспотребнадзора</w:t>
      </w:r>
      <w:proofErr w:type="spellEnd"/>
      <w:r w:rsidRPr="00DA1A57">
        <w:rPr>
          <w:sz w:val="28"/>
          <w:szCs w:val="28"/>
        </w:rPr>
        <w:t xml:space="preserve"> по Оренбургской области (далее </w:t>
      </w:r>
      <w:r>
        <w:rPr>
          <w:sz w:val="28"/>
          <w:szCs w:val="28"/>
        </w:rPr>
        <w:t xml:space="preserve">– </w:t>
      </w:r>
      <w:r w:rsidRPr="00DA1A57">
        <w:rPr>
          <w:sz w:val="28"/>
          <w:szCs w:val="28"/>
        </w:rPr>
        <w:t>Управление) информирует хозяйствующих субъектов о полномочии должностных лиц проводить контрольную закупку</w:t>
      </w:r>
      <w:r>
        <w:rPr>
          <w:sz w:val="28"/>
          <w:szCs w:val="28"/>
        </w:rPr>
        <w:t xml:space="preserve"> (источник – </w:t>
      </w:r>
      <w:hyperlink r:id="rId7" w:history="1">
        <w:r w:rsidRPr="00DF48FA">
          <w:rPr>
            <w:rStyle w:val="a3"/>
            <w:sz w:val="28"/>
            <w:szCs w:val="28"/>
          </w:rPr>
          <w:t>http://56.rospotrebnadzor.ru/o-kontrolnoj-zakupke</w:t>
        </w:r>
      </w:hyperlink>
      <w:r>
        <w:rPr>
          <w:sz w:val="28"/>
          <w:szCs w:val="28"/>
        </w:rPr>
        <w:t>)</w:t>
      </w:r>
      <w:r w:rsidRPr="00DA1A57">
        <w:rPr>
          <w:sz w:val="28"/>
          <w:szCs w:val="28"/>
        </w:rPr>
        <w:t>.</w:t>
      </w:r>
    </w:p>
    <w:p w:rsidR="006C211A" w:rsidRPr="00DA1A57" w:rsidRDefault="006C211A" w:rsidP="006C211A">
      <w:pPr>
        <w:ind w:firstLine="709"/>
        <w:contextualSpacing/>
        <w:jc w:val="both"/>
        <w:rPr>
          <w:sz w:val="28"/>
          <w:szCs w:val="28"/>
        </w:rPr>
      </w:pPr>
      <w:r w:rsidRPr="00DA1A57">
        <w:rPr>
          <w:sz w:val="28"/>
          <w:szCs w:val="28"/>
        </w:rPr>
        <w:t>Проведение контрольной закупки допускается в предусмотренных законом случаях.</w:t>
      </w:r>
    </w:p>
    <w:p w:rsidR="006C211A" w:rsidRPr="00DA1A57" w:rsidRDefault="006C211A" w:rsidP="006C211A">
      <w:pPr>
        <w:ind w:firstLine="709"/>
        <w:contextualSpacing/>
        <w:jc w:val="both"/>
        <w:rPr>
          <w:sz w:val="28"/>
          <w:szCs w:val="28"/>
        </w:rPr>
      </w:pPr>
      <w:r w:rsidRPr="00DA1A57">
        <w:rPr>
          <w:sz w:val="28"/>
          <w:szCs w:val="28"/>
        </w:rPr>
        <w:t>Закреплено данное положение статьей 16.1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6C211A" w:rsidRPr="00DA1A57" w:rsidRDefault="006C211A" w:rsidP="006C211A">
      <w:pPr>
        <w:ind w:firstLine="709"/>
        <w:contextualSpacing/>
        <w:jc w:val="both"/>
        <w:rPr>
          <w:sz w:val="28"/>
          <w:szCs w:val="28"/>
        </w:rPr>
      </w:pPr>
      <w:r w:rsidRPr="00DA1A57">
        <w:rPr>
          <w:sz w:val="28"/>
          <w:szCs w:val="28"/>
        </w:rPr>
        <w:t>В ходе проведения контрольной закупки создается ситуация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6C211A" w:rsidRPr="00DA1A57" w:rsidRDefault="006C211A" w:rsidP="006C211A">
      <w:pPr>
        <w:ind w:firstLine="709"/>
        <w:contextualSpacing/>
        <w:jc w:val="both"/>
        <w:rPr>
          <w:sz w:val="28"/>
          <w:szCs w:val="28"/>
        </w:rPr>
      </w:pPr>
      <w:r w:rsidRPr="00DA1A57">
        <w:rPr>
          <w:sz w:val="28"/>
          <w:szCs w:val="28"/>
        </w:rPr>
        <w:t>Контрольная закупка является инструментом противодействия противоправным деяниям при продаже товаров, оказании услуг, выполнении работ населению в тех случаях, когда при проведении внеплановой проверки соответствующие нарушения зафиксировать затруднительно либо невозможно.</w:t>
      </w:r>
    </w:p>
    <w:p w:rsidR="006C211A" w:rsidRPr="00DA1A57" w:rsidRDefault="006C211A" w:rsidP="006C211A">
      <w:pPr>
        <w:ind w:firstLine="709"/>
        <w:contextualSpacing/>
        <w:jc w:val="both"/>
        <w:rPr>
          <w:sz w:val="28"/>
          <w:szCs w:val="28"/>
        </w:rPr>
      </w:pPr>
      <w:r w:rsidRPr="00DA1A57">
        <w:rPr>
          <w:sz w:val="28"/>
          <w:szCs w:val="28"/>
        </w:rPr>
        <w:lastRenderedPageBreak/>
        <w:t>Использовать контрольную закупку возможно при продаже разнообразных товаров, в том числе дистанционным способом, оказании различных услуг, в том числе гостиничных, бытовых, туристских услуг, услуг общественного питания и прочих.</w:t>
      </w:r>
    </w:p>
    <w:p w:rsidR="006C211A" w:rsidRPr="00DA1A57" w:rsidRDefault="006C211A" w:rsidP="006C211A">
      <w:pPr>
        <w:ind w:firstLine="709"/>
        <w:contextualSpacing/>
        <w:jc w:val="both"/>
        <w:rPr>
          <w:sz w:val="28"/>
          <w:szCs w:val="28"/>
        </w:rPr>
      </w:pPr>
      <w:r w:rsidRPr="00DA1A57">
        <w:rPr>
          <w:sz w:val="28"/>
          <w:szCs w:val="28"/>
        </w:rPr>
        <w:t>Контрольная закупка проводится незамедлительно с одновременным извещением органа прокуратуры и без предварительного уведомления проверяемых юридических лиц, индивидуальных предпринимателей.</w:t>
      </w:r>
    </w:p>
    <w:p w:rsidR="006C211A" w:rsidRDefault="006C211A" w:rsidP="006C211A">
      <w:pPr>
        <w:ind w:firstLine="709"/>
        <w:contextualSpacing/>
        <w:jc w:val="both"/>
        <w:rPr>
          <w:sz w:val="28"/>
          <w:szCs w:val="28"/>
        </w:rPr>
      </w:pPr>
      <w:r w:rsidRPr="00DA1A57">
        <w:rPr>
          <w:sz w:val="28"/>
          <w:szCs w:val="28"/>
        </w:rPr>
        <w:t>По результатам составляется акт, и, в случае выявления нарушений, акт вручается представителям юридического лица, индивидуального предпринимателя незамедлительно после его составления.</w:t>
      </w:r>
    </w:p>
    <w:p w:rsidR="006C211A" w:rsidRDefault="006C211A" w:rsidP="006C211A">
      <w:pPr>
        <w:ind w:firstLine="709"/>
        <w:contextualSpacing/>
        <w:jc w:val="both"/>
        <w:rPr>
          <w:sz w:val="28"/>
          <w:szCs w:val="28"/>
        </w:rPr>
      </w:pPr>
      <w:hyperlink r:id="rId8" w:history="1">
        <w:r w:rsidRPr="00C67CE2">
          <w:rPr>
            <w:rStyle w:val="a3"/>
            <w:sz w:val="28"/>
            <w:szCs w:val="28"/>
          </w:rPr>
          <w:t>Статья 16.1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sz w:val="28"/>
          <w:szCs w:val="28"/>
        </w:rPr>
        <w:t xml:space="preserve"> и </w:t>
      </w:r>
      <w:hyperlink r:id="rId9" w:history="1">
        <w:r w:rsidRPr="004635AE">
          <w:rPr>
            <w:rStyle w:val="a3"/>
            <w:sz w:val="28"/>
            <w:szCs w:val="28"/>
          </w:rPr>
          <w:t>постановление правительства Российской Федерации от 21.11.2018 № 1398 «Об утверждении Правил организации и проведения контрольной закупки при осуществлении отде</w:t>
        </w:r>
        <w:r w:rsidRPr="004635AE">
          <w:rPr>
            <w:rStyle w:val="a3"/>
            <w:sz w:val="28"/>
            <w:szCs w:val="28"/>
          </w:rPr>
          <w:t>л</w:t>
        </w:r>
        <w:r w:rsidRPr="004635AE">
          <w:rPr>
            <w:rStyle w:val="a3"/>
            <w:sz w:val="28"/>
            <w:szCs w:val="28"/>
          </w:rPr>
          <w:t>ьных видов государственного контроля (надзора)»</w:t>
        </w:r>
      </w:hyperlink>
      <w:r>
        <w:rPr>
          <w:sz w:val="28"/>
          <w:szCs w:val="28"/>
        </w:rPr>
        <w:t xml:space="preserve"> прилагаются.</w:t>
      </w:r>
    </w:p>
    <w:p w:rsidR="006C211A" w:rsidRDefault="006C211A" w:rsidP="006C211A">
      <w:pPr>
        <w:ind w:firstLine="709"/>
        <w:contextualSpacing/>
        <w:jc w:val="both"/>
        <w:rPr>
          <w:sz w:val="28"/>
          <w:szCs w:val="28"/>
        </w:rPr>
      </w:pPr>
    </w:p>
    <w:p w:rsidR="006C211A" w:rsidRDefault="006C211A" w:rsidP="006C211A">
      <w:pPr>
        <w:ind w:firstLine="709"/>
        <w:contextualSpacing/>
        <w:jc w:val="both"/>
        <w:rPr>
          <w:sz w:val="28"/>
          <w:szCs w:val="28"/>
        </w:rPr>
      </w:pPr>
      <w:r>
        <w:rPr>
          <w:sz w:val="28"/>
          <w:szCs w:val="28"/>
        </w:rPr>
        <w:t xml:space="preserve">3. Внесены изменения в </w:t>
      </w:r>
      <w:r w:rsidRPr="00920DAC">
        <w:rPr>
          <w:sz w:val="28"/>
          <w:szCs w:val="28"/>
        </w:rPr>
        <w:t>постановление</w:t>
      </w:r>
      <w:r>
        <w:rPr>
          <w:sz w:val="28"/>
          <w:szCs w:val="28"/>
        </w:rPr>
        <w:t xml:space="preserve"> </w:t>
      </w:r>
      <w:r w:rsidRPr="00920DAC">
        <w:rPr>
          <w:sz w:val="28"/>
          <w:szCs w:val="28"/>
        </w:rPr>
        <w:t>администраци</w:t>
      </w:r>
      <w:r>
        <w:rPr>
          <w:sz w:val="28"/>
          <w:szCs w:val="28"/>
        </w:rPr>
        <w:t>и</w:t>
      </w:r>
      <w:r w:rsidRPr="00920DAC">
        <w:rPr>
          <w:sz w:val="28"/>
          <w:szCs w:val="28"/>
        </w:rPr>
        <w:t xml:space="preserve"> </w:t>
      </w:r>
      <w:r>
        <w:rPr>
          <w:sz w:val="28"/>
          <w:szCs w:val="28"/>
        </w:rPr>
        <w:t>О</w:t>
      </w:r>
      <w:r w:rsidRPr="00920DAC">
        <w:rPr>
          <w:sz w:val="28"/>
          <w:szCs w:val="28"/>
        </w:rPr>
        <w:t>ренбургской области</w:t>
      </w:r>
      <w:r>
        <w:rPr>
          <w:sz w:val="28"/>
          <w:szCs w:val="28"/>
        </w:rPr>
        <w:t xml:space="preserve"> </w:t>
      </w:r>
      <w:r w:rsidRPr="00920DAC">
        <w:rPr>
          <w:sz w:val="28"/>
          <w:szCs w:val="28"/>
        </w:rPr>
        <w:t xml:space="preserve">от </w:t>
      </w:r>
      <w:r>
        <w:rPr>
          <w:sz w:val="28"/>
          <w:szCs w:val="28"/>
        </w:rPr>
        <w:t>0</w:t>
      </w:r>
      <w:r w:rsidRPr="00920DAC">
        <w:rPr>
          <w:sz w:val="28"/>
          <w:szCs w:val="28"/>
        </w:rPr>
        <w:t>4</w:t>
      </w:r>
      <w:r>
        <w:rPr>
          <w:sz w:val="28"/>
          <w:szCs w:val="28"/>
        </w:rPr>
        <w:t>.07.2</w:t>
      </w:r>
      <w:r w:rsidRPr="00920DAC">
        <w:rPr>
          <w:sz w:val="28"/>
          <w:szCs w:val="28"/>
        </w:rPr>
        <w:t xml:space="preserve">005 </w:t>
      </w:r>
      <w:r>
        <w:rPr>
          <w:sz w:val="28"/>
          <w:szCs w:val="28"/>
        </w:rPr>
        <w:t>№</w:t>
      </w:r>
      <w:r w:rsidRPr="00920DAC">
        <w:rPr>
          <w:sz w:val="28"/>
          <w:szCs w:val="28"/>
        </w:rPr>
        <w:t xml:space="preserve"> 184-п</w:t>
      </w:r>
      <w:r>
        <w:rPr>
          <w:sz w:val="28"/>
          <w:szCs w:val="28"/>
        </w:rPr>
        <w:t xml:space="preserve"> «</w:t>
      </w:r>
      <w:r w:rsidRPr="00920DAC">
        <w:rPr>
          <w:sz w:val="28"/>
          <w:szCs w:val="28"/>
        </w:rPr>
        <w:t>Об утверждении перечня отдаленных или труднодоступных местностей на территории Оренбургской области, в которых организации и индивидуальные предприниматели могут осуществлять расчеты без применения контрольно-кассовой техники</w:t>
      </w:r>
      <w:r>
        <w:rPr>
          <w:sz w:val="28"/>
          <w:szCs w:val="28"/>
        </w:rPr>
        <w:t>.</w:t>
      </w:r>
    </w:p>
    <w:p w:rsidR="006C211A" w:rsidRDefault="006C211A" w:rsidP="006C211A">
      <w:pPr>
        <w:ind w:firstLine="709"/>
        <w:contextualSpacing/>
        <w:jc w:val="both"/>
        <w:rPr>
          <w:sz w:val="28"/>
          <w:szCs w:val="28"/>
        </w:rPr>
      </w:pPr>
      <w:r>
        <w:rPr>
          <w:sz w:val="28"/>
          <w:szCs w:val="28"/>
        </w:rPr>
        <w:t>Так, согласно п</w:t>
      </w:r>
      <w:r w:rsidRPr="00920DAC">
        <w:rPr>
          <w:sz w:val="28"/>
          <w:szCs w:val="28"/>
        </w:rPr>
        <w:t>остановлени</w:t>
      </w:r>
      <w:r>
        <w:rPr>
          <w:sz w:val="28"/>
          <w:szCs w:val="28"/>
        </w:rPr>
        <w:t>ю</w:t>
      </w:r>
      <w:r w:rsidRPr="00920DAC">
        <w:rPr>
          <w:sz w:val="28"/>
          <w:szCs w:val="28"/>
        </w:rPr>
        <w:t xml:space="preserve"> Правительства Орен</w:t>
      </w:r>
      <w:r>
        <w:rPr>
          <w:sz w:val="28"/>
          <w:szCs w:val="28"/>
        </w:rPr>
        <w:t>бургской области от 28.06.2019 №</w:t>
      </w:r>
      <w:r w:rsidRPr="00920DAC">
        <w:rPr>
          <w:sz w:val="28"/>
          <w:szCs w:val="28"/>
        </w:rPr>
        <w:t xml:space="preserve"> 453-п</w:t>
      </w:r>
      <w:r>
        <w:rPr>
          <w:sz w:val="28"/>
          <w:szCs w:val="28"/>
        </w:rPr>
        <w:t xml:space="preserve"> «</w:t>
      </w:r>
      <w:r w:rsidRPr="00BB224D">
        <w:rPr>
          <w:sz w:val="28"/>
          <w:szCs w:val="28"/>
        </w:rPr>
        <w:t xml:space="preserve">О внесении изменений в постановление администрации Оренбургской области от 4 июля 2005 года </w:t>
      </w:r>
      <w:r>
        <w:rPr>
          <w:sz w:val="28"/>
          <w:szCs w:val="28"/>
        </w:rPr>
        <w:t>№</w:t>
      </w:r>
      <w:r w:rsidRPr="00BB224D">
        <w:rPr>
          <w:sz w:val="28"/>
          <w:szCs w:val="28"/>
        </w:rPr>
        <w:t xml:space="preserve"> 184-п</w:t>
      </w:r>
      <w:r>
        <w:rPr>
          <w:sz w:val="28"/>
          <w:szCs w:val="28"/>
        </w:rPr>
        <w:t xml:space="preserve">» </w:t>
      </w:r>
      <w:r w:rsidRPr="00BB224D">
        <w:rPr>
          <w:sz w:val="28"/>
          <w:szCs w:val="28"/>
        </w:rPr>
        <w:t>организации и индивидуальные предприниматели могут осуществлять расчеты без применения контрольно-кассовой техники</w:t>
      </w:r>
      <w:r>
        <w:rPr>
          <w:sz w:val="28"/>
          <w:szCs w:val="28"/>
        </w:rPr>
        <w:t xml:space="preserve"> </w:t>
      </w:r>
      <w:r w:rsidRPr="00BB224D">
        <w:rPr>
          <w:sz w:val="28"/>
          <w:szCs w:val="28"/>
        </w:rPr>
        <w:t xml:space="preserve">на территории </w:t>
      </w:r>
      <w:r>
        <w:rPr>
          <w:sz w:val="28"/>
          <w:szCs w:val="28"/>
        </w:rPr>
        <w:t xml:space="preserve">Бугурусланского района в следующих </w:t>
      </w:r>
      <w:r w:rsidRPr="00BB224D">
        <w:rPr>
          <w:sz w:val="28"/>
          <w:szCs w:val="28"/>
        </w:rPr>
        <w:t>отдаленных или труднодоступных местност</w:t>
      </w:r>
      <w:r>
        <w:rPr>
          <w:sz w:val="28"/>
          <w:szCs w:val="28"/>
        </w:rPr>
        <w:t>ях:</w:t>
      </w:r>
    </w:p>
    <w:p w:rsidR="006C211A" w:rsidRDefault="006C211A" w:rsidP="006C211A">
      <w:pPr>
        <w:ind w:firstLine="709"/>
        <w:contextualSpacing/>
        <w:jc w:val="both"/>
        <w:rPr>
          <w:sz w:val="28"/>
          <w:szCs w:val="28"/>
        </w:rPr>
      </w:pPr>
      <w:proofErr w:type="gramStart"/>
      <w:r w:rsidRPr="00BB224D">
        <w:rPr>
          <w:sz w:val="28"/>
          <w:szCs w:val="28"/>
        </w:rPr>
        <w:t xml:space="preserve">с. Аксаково, пос. Алга, с. Алексеевка, д. </w:t>
      </w:r>
      <w:proofErr w:type="spellStart"/>
      <w:r w:rsidRPr="00BB224D">
        <w:rPr>
          <w:sz w:val="28"/>
          <w:szCs w:val="28"/>
        </w:rPr>
        <w:t>Безводовка</w:t>
      </w:r>
      <w:proofErr w:type="spellEnd"/>
      <w:r w:rsidRPr="00BB224D">
        <w:rPr>
          <w:sz w:val="28"/>
          <w:szCs w:val="28"/>
        </w:rPr>
        <w:t xml:space="preserve">, пос. Березовый, с. Бестужевка, с. Большое </w:t>
      </w:r>
      <w:proofErr w:type="spellStart"/>
      <w:r w:rsidRPr="00BB224D">
        <w:rPr>
          <w:sz w:val="28"/>
          <w:szCs w:val="28"/>
        </w:rPr>
        <w:t>Алпаево</w:t>
      </w:r>
      <w:proofErr w:type="spellEnd"/>
      <w:r w:rsidRPr="00BB224D">
        <w:rPr>
          <w:sz w:val="28"/>
          <w:szCs w:val="28"/>
        </w:rPr>
        <w:t xml:space="preserve">, д. </w:t>
      </w:r>
      <w:proofErr w:type="spellStart"/>
      <w:r w:rsidRPr="00BB224D">
        <w:rPr>
          <w:sz w:val="28"/>
          <w:szCs w:val="28"/>
        </w:rPr>
        <w:t>Бурновка</w:t>
      </w:r>
      <w:proofErr w:type="spellEnd"/>
      <w:r w:rsidRPr="00BB224D">
        <w:rPr>
          <w:sz w:val="28"/>
          <w:szCs w:val="28"/>
        </w:rPr>
        <w:t xml:space="preserve">, д. Веригино, с. </w:t>
      </w:r>
      <w:proofErr w:type="spellStart"/>
      <w:r w:rsidRPr="00BB224D">
        <w:rPr>
          <w:sz w:val="28"/>
          <w:szCs w:val="28"/>
        </w:rPr>
        <w:t>Верхнепавлушкино</w:t>
      </w:r>
      <w:proofErr w:type="spellEnd"/>
      <w:r w:rsidRPr="00BB224D">
        <w:rPr>
          <w:sz w:val="28"/>
          <w:szCs w:val="28"/>
        </w:rPr>
        <w:t xml:space="preserve">, пос. Вишневка, пос. </w:t>
      </w:r>
      <w:proofErr w:type="spellStart"/>
      <w:r w:rsidRPr="00BB224D">
        <w:rPr>
          <w:sz w:val="28"/>
          <w:szCs w:val="28"/>
        </w:rPr>
        <w:t>Выходный</w:t>
      </w:r>
      <w:proofErr w:type="spellEnd"/>
      <w:r w:rsidRPr="00BB224D">
        <w:rPr>
          <w:sz w:val="28"/>
          <w:szCs w:val="28"/>
        </w:rPr>
        <w:t xml:space="preserve">, пос. </w:t>
      </w:r>
      <w:proofErr w:type="spellStart"/>
      <w:r w:rsidRPr="00BB224D">
        <w:rPr>
          <w:sz w:val="28"/>
          <w:szCs w:val="28"/>
        </w:rPr>
        <w:t>Гореловский</w:t>
      </w:r>
      <w:proofErr w:type="spellEnd"/>
      <w:r w:rsidRPr="00BB224D">
        <w:rPr>
          <w:sz w:val="28"/>
          <w:szCs w:val="28"/>
        </w:rPr>
        <w:t xml:space="preserve">, пос. Гремучий Ключ, с. Григорьевка, с. Дмитриевка, пос. Дружина, пос. Желтый Ключ, д. Жуково, пос. </w:t>
      </w:r>
      <w:proofErr w:type="spellStart"/>
      <w:r w:rsidRPr="00BB224D">
        <w:rPr>
          <w:sz w:val="28"/>
          <w:szCs w:val="28"/>
        </w:rPr>
        <w:t>Затоновский</w:t>
      </w:r>
      <w:proofErr w:type="spellEnd"/>
      <w:r w:rsidRPr="00BB224D">
        <w:rPr>
          <w:sz w:val="28"/>
          <w:szCs w:val="28"/>
        </w:rPr>
        <w:t xml:space="preserve">, пос. Земсков, пос. Ивановка, с. Ивановка, д. Карповка, с. </w:t>
      </w:r>
      <w:proofErr w:type="spellStart"/>
      <w:r w:rsidRPr="00BB224D">
        <w:rPr>
          <w:sz w:val="28"/>
          <w:szCs w:val="28"/>
        </w:rPr>
        <w:t>Кивацкое</w:t>
      </w:r>
      <w:proofErr w:type="spellEnd"/>
      <w:r w:rsidRPr="00BB224D">
        <w:rPr>
          <w:sz w:val="28"/>
          <w:szCs w:val="28"/>
        </w:rPr>
        <w:t xml:space="preserve">, с. </w:t>
      </w:r>
      <w:proofErr w:type="spellStart"/>
      <w:r w:rsidRPr="00BB224D">
        <w:rPr>
          <w:sz w:val="28"/>
          <w:szCs w:val="28"/>
        </w:rPr>
        <w:t>Ключевка</w:t>
      </w:r>
      <w:proofErr w:type="spellEnd"/>
      <w:r w:rsidRPr="00BB224D">
        <w:rPr>
          <w:sz w:val="28"/>
          <w:szCs w:val="28"/>
        </w:rPr>
        <w:t xml:space="preserve">, д. </w:t>
      </w:r>
      <w:proofErr w:type="spellStart"/>
      <w:r w:rsidRPr="00BB224D">
        <w:rPr>
          <w:sz w:val="28"/>
          <w:szCs w:val="28"/>
        </w:rPr>
        <w:t>Козловка</w:t>
      </w:r>
      <w:proofErr w:type="spellEnd"/>
      <w:r w:rsidRPr="00BB224D">
        <w:rPr>
          <w:sz w:val="28"/>
          <w:szCs w:val="28"/>
        </w:rPr>
        <w:t xml:space="preserve">, с. </w:t>
      </w:r>
      <w:proofErr w:type="spellStart"/>
      <w:r w:rsidRPr="00BB224D">
        <w:rPr>
          <w:sz w:val="28"/>
          <w:szCs w:val="28"/>
        </w:rPr>
        <w:t>Кокошеевка</w:t>
      </w:r>
      <w:proofErr w:type="spellEnd"/>
      <w:r w:rsidRPr="00BB224D">
        <w:rPr>
          <w:sz w:val="28"/>
          <w:szCs w:val="28"/>
        </w:rPr>
        <w:t>, с</w:t>
      </w:r>
      <w:proofErr w:type="gramEnd"/>
      <w:r w:rsidRPr="00BB224D">
        <w:rPr>
          <w:sz w:val="28"/>
          <w:szCs w:val="28"/>
        </w:rPr>
        <w:t xml:space="preserve">. </w:t>
      </w:r>
      <w:proofErr w:type="spellStart"/>
      <w:proofErr w:type="gramStart"/>
      <w:r w:rsidRPr="00BB224D">
        <w:rPr>
          <w:sz w:val="28"/>
          <w:szCs w:val="28"/>
        </w:rPr>
        <w:t>Коптяжево</w:t>
      </w:r>
      <w:proofErr w:type="spellEnd"/>
      <w:r w:rsidRPr="00BB224D">
        <w:rPr>
          <w:sz w:val="28"/>
          <w:szCs w:val="28"/>
        </w:rPr>
        <w:t xml:space="preserve">, с. </w:t>
      </w:r>
      <w:proofErr w:type="spellStart"/>
      <w:r w:rsidRPr="00BB224D">
        <w:rPr>
          <w:sz w:val="28"/>
          <w:szCs w:val="28"/>
        </w:rPr>
        <w:t>Коровино</w:t>
      </w:r>
      <w:proofErr w:type="spellEnd"/>
      <w:r w:rsidRPr="00BB224D">
        <w:rPr>
          <w:sz w:val="28"/>
          <w:szCs w:val="28"/>
        </w:rPr>
        <w:t xml:space="preserve">, пос. Красная Глинка, с. Красноярка, с. Лобовка, пос. Луговой, д. </w:t>
      </w:r>
      <w:proofErr w:type="spellStart"/>
      <w:r w:rsidRPr="00BB224D">
        <w:rPr>
          <w:sz w:val="28"/>
          <w:szCs w:val="28"/>
        </w:rPr>
        <w:t>Лукинка</w:t>
      </w:r>
      <w:proofErr w:type="spellEnd"/>
      <w:r w:rsidRPr="00BB224D">
        <w:rPr>
          <w:sz w:val="28"/>
          <w:szCs w:val="28"/>
        </w:rPr>
        <w:t xml:space="preserve">, пос. Луч Труда, с. Малое </w:t>
      </w:r>
      <w:proofErr w:type="spellStart"/>
      <w:r w:rsidRPr="00BB224D">
        <w:rPr>
          <w:sz w:val="28"/>
          <w:szCs w:val="28"/>
        </w:rPr>
        <w:t>Алпаево</w:t>
      </w:r>
      <w:proofErr w:type="spellEnd"/>
      <w:r w:rsidRPr="00BB224D">
        <w:rPr>
          <w:sz w:val="28"/>
          <w:szCs w:val="28"/>
        </w:rPr>
        <w:t xml:space="preserve">, с. Михайловка </w:t>
      </w:r>
      <w:proofErr w:type="spellStart"/>
      <w:r w:rsidRPr="00BB224D">
        <w:rPr>
          <w:sz w:val="28"/>
          <w:szCs w:val="28"/>
        </w:rPr>
        <w:t>Полибинского</w:t>
      </w:r>
      <w:proofErr w:type="spellEnd"/>
      <w:r w:rsidRPr="00BB224D">
        <w:rPr>
          <w:sz w:val="28"/>
          <w:szCs w:val="28"/>
        </w:rPr>
        <w:t xml:space="preserve"> сельсовета, с. </w:t>
      </w:r>
      <w:proofErr w:type="spellStart"/>
      <w:r w:rsidRPr="00BB224D">
        <w:rPr>
          <w:sz w:val="28"/>
          <w:szCs w:val="28"/>
        </w:rPr>
        <w:t>Молчановка</w:t>
      </w:r>
      <w:proofErr w:type="spellEnd"/>
      <w:r w:rsidRPr="00BB224D">
        <w:rPr>
          <w:sz w:val="28"/>
          <w:szCs w:val="28"/>
        </w:rPr>
        <w:t xml:space="preserve">, с. Мордовский Бугуруслан, пос. Муравейник, с. </w:t>
      </w:r>
      <w:proofErr w:type="spellStart"/>
      <w:r w:rsidRPr="00BB224D">
        <w:rPr>
          <w:sz w:val="28"/>
          <w:szCs w:val="28"/>
        </w:rPr>
        <w:t>Наумовка</w:t>
      </w:r>
      <w:proofErr w:type="spellEnd"/>
      <w:r w:rsidRPr="00BB224D">
        <w:rPr>
          <w:sz w:val="28"/>
          <w:szCs w:val="28"/>
        </w:rPr>
        <w:t xml:space="preserve">, с. </w:t>
      </w:r>
      <w:proofErr w:type="spellStart"/>
      <w:r w:rsidRPr="00BB224D">
        <w:rPr>
          <w:sz w:val="28"/>
          <w:szCs w:val="28"/>
        </w:rPr>
        <w:t>Нижнепавлушкино</w:t>
      </w:r>
      <w:proofErr w:type="spellEnd"/>
      <w:r w:rsidRPr="00BB224D">
        <w:rPr>
          <w:sz w:val="28"/>
          <w:szCs w:val="28"/>
        </w:rPr>
        <w:t xml:space="preserve">, с. Николаевка, пос. Николаевка, пос. Новая Волынь, с. Новое </w:t>
      </w:r>
      <w:proofErr w:type="spellStart"/>
      <w:r w:rsidRPr="00BB224D">
        <w:rPr>
          <w:sz w:val="28"/>
          <w:szCs w:val="28"/>
        </w:rPr>
        <w:t>Тюрино</w:t>
      </w:r>
      <w:proofErr w:type="spellEnd"/>
      <w:r w:rsidRPr="00BB224D">
        <w:rPr>
          <w:sz w:val="28"/>
          <w:szCs w:val="28"/>
        </w:rPr>
        <w:t xml:space="preserve">, д. </w:t>
      </w:r>
      <w:proofErr w:type="spellStart"/>
      <w:r w:rsidRPr="00BB224D">
        <w:rPr>
          <w:sz w:val="28"/>
          <w:szCs w:val="28"/>
        </w:rPr>
        <w:t>Новонагаткино</w:t>
      </w:r>
      <w:proofErr w:type="spellEnd"/>
      <w:r w:rsidRPr="00BB224D">
        <w:rPr>
          <w:sz w:val="28"/>
          <w:szCs w:val="28"/>
        </w:rPr>
        <w:t xml:space="preserve">, с. </w:t>
      </w:r>
      <w:proofErr w:type="spellStart"/>
      <w:r w:rsidRPr="00BB224D">
        <w:rPr>
          <w:sz w:val="28"/>
          <w:szCs w:val="28"/>
        </w:rPr>
        <w:t>Нойкино</w:t>
      </w:r>
      <w:proofErr w:type="spellEnd"/>
      <w:r w:rsidRPr="00BB224D">
        <w:rPr>
          <w:sz w:val="28"/>
          <w:szCs w:val="28"/>
        </w:rPr>
        <w:t xml:space="preserve">, с. </w:t>
      </w:r>
      <w:proofErr w:type="spellStart"/>
      <w:r w:rsidRPr="00BB224D">
        <w:rPr>
          <w:sz w:val="28"/>
          <w:szCs w:val="28"/>
        </w:rPr>
        <w:t>Нуштайкино</w:t>
      </w:r>
      <w:proofErr w:type="spellEnd"/>
      <w:r w:rsidRPr="00BB224D">
        <w:rPr>
          <w:sz w:val="28"/>
          <w:szCs w:val="28"/>
        </w:rPr>
        <w:t xml:space="preserve">, пос. Огороднический, пос. Октябрьский, д. </w:t>
      </w:r>
      <w:proofErr w:type="spellStart"/>
      <w:r w:rsidRPr="00BB224D">
        <w:rPr>
          <w:sz w:val="28"/>
          <w:szCs w:val="28"/>
        </w:rPr>
        <w:t>Передовка</w:t>
      </w:r>
      <w:proofErr w:type="spellEnd"/>
      <w:r w:rsidRPr="00BB224D">
        <w:rPr>
          <w:sz w:val="28"/>
          <w:szCs w:val="28"/>
        </w:rPr>
        <w:t xml:space="preserve">, с. </w:t>
      </w:r>
      <w:proofErr w:type="spellStart"/>
      <w:r w:rsidRPr="00BB224D">
        <w:rPr>
          <w:sz w:val="28"/>
          <w:szCs w:val="28"/>
        </w:rPr>
        <w:t>Полибино</w:t>
      </w:r>
      <w:proofErr w:type="spellEnd"/>
      <w:r w:rsidRPr="00BB224D">
        <w:rPr>
          <w:sz w:val="28"/>
          <w:szCs w:val="28"/>
        </w:rPr>
        <w:t>, с</w:t>
      </w:r>
      <w:proofErr w:type="gramEnd"/>
      <w:r w:rsidRPr="00BB224D">
        <w:rPr>
          <w:sz w:val="28"/>
          <w:szCs w:val="28"/>
        </w:rPr>
        <w:t xml:space="preserve">. Поникла, с. </w:t>
      </w:r>
      <w:proofErr w:type="spellStart"/>
      <w:r w:rsidRPr="00BB224D">
        <w:rPr>
          <w:sz w:val="28"/>
          <w:szCs w:val="28"/>
        </w:rPr>
        <w:t>Пронькино</w:t>
      </w:r>
      <w:proofErr w:type="spellEnd"/>
      <w:r w:rsidRPr="00BB224D">
        <w:rPr>
          <w:sz w:val="28"/>
          <w:szCs w:val="28"/>
        </w:rPr>
        <w:t xml:space="preserve">, пос. Пчелиный, пос. Пчелка, пос. Рабочий, пос. Резвый, с. Русская </w:t>
      </w:r>
      <w:proofErr w:type="spellStart"/>
      <w:r w:rsidRPr="00BB224D">
        <w:rPr>
          <w:sz w:val="28"/>
          <w:szCs w:val="28"/>
        </w:rPr>
        <w:t>Бокла</w:t>
      </w:r>
      <w:proofErr w:type="spellEnd"/>
      <w:r w:rsidRPr="00BB224D">
        <w:rPr>
          <w:sz w:val="28"/>
          <w:szCs w:val="28"/>
        </w:rPr>
        <w:t xml:space="preserve">, с. </w:t>
      </w:r>
      <w:proofErr w:type="spellStart"/>
      <w:r w:rsidRPr="00BB224D">
        <w:rPr>
          <w:sz w:val="28"/>
          <w:szCs w:val="28"/>
        </w:rPr>
        <w:t>Савруша</w:t>
      </w:r>
      <w:proofErr w:type="spellEnd"/>
      <w:r w:rsidRPr="00BB224D">
        <w:rPr>
          <w:sz w:val="28"/>
          <w:szCs w:val="28"/>
        </w:rPr>
        <w:t xml:space="preserve">, д. </w:t>
      </w:r>
      <w:proofErr w:type="spellStart"/>
      <w:r w:rsidRPr="00BB224D">
        <w:rPr>
          <w:sz w:val="28"/>
          <w:szCs w:val="28"/>
        </w:rPr>
        <w:t>Саловка</w:t>
      </w:r>
      <w:proofErr w:type="spellEnd"/>
      <w:r w:rsidRPr="00BB224D">
        <w:rPr>
          <w:sz w:val="28"/>
          <w:szCs w:val="28"/>
        </w:rPr>
        <w:t xml:space="preserve">, с. </w:t>
      </w:r>
      <w:proofErr w:type="spellStart"/>
      <w:r w:rsidRPr="00BB224D">
        <w:rPr>
          <w:sz w:val="28"/>
          <w:szCs w:val="28"/>
        </w:rPr>
        <w:t>Сапожкино</w:t>
      </w:r>
      <w:proofErr w:type="spellEnd"/>
      <w:r w:rsidRPr="00BB224D">
        <w:rPr>
          <w:sz w:val="28"/>
          <w:szCs w:val="28"/>
        </w:rPr>
        <w:t xml:space="preserve">, с. Советское, </w:t>
      </w:r>
      <w:proofErr w:type="gramStart"/>
      <w:r w:rsidRPr="00BB224D">
        <w:rPr>
          <w:sz w:val="28"/>
          <w:szCs w:val="28"/>
        </w:rPr>
        <w:t>с</w:t>
      </w:r>
      <w:proofErr w:type="gramEnd"/>
      <w:r w:rsidRPr="00BB224D">
        <w:rPr>
          <w:sz w:val="28"/>
          <w:szCs w:val="28"/>
        </w:rPr>
        <w:t xml:space="preserve">. Старое </w:t>
      </w:r>
      <w:proofErr w:type="spellStart"/>
      <w:r w:rsidRPr="00BB224D">
        <w:rPr>
          <w:sz w:val="28"/>
          <w:szCs w:val="28"/>
        </w:rPr>
        <w:t>Тюрино</w:t>
      </w:r>
      <w:proofErr w:type="spellEnd"/>
      <w:r w:rsidRPr="00BB224D">
        <w:rPr>
          <w:sz w:val="28"/>
          <w:szCs w:val="28"/>
        </w:rPr>
        <w:t xml:space="preserve">, с. Старые </w:t>
      </w:r>
      <w:proofErr w:type="spellStart"/>
      <w:r w:rsidRPr="00BB224D">
        <w:rPr>
          <w:sz w:val="28"/>
          <w:szCs w:val="28"/>
        </w:rPr>
        <w:t>Узели</w:t>
      </w:r>
      <w:proofErr w:type="spellEnd"/>
      <w:r w:rsidRPr="00BB224D">
        <w:rPr>
          <w:sz w:val="28"/>
          <w:szCs w:val="28"/>
        </w:rPr>
        <w:t xml:space="preserve">, пос. </w:t>
      </w:r>
      <w:proofErr w:type="spellStart"/>
      <w:r w:rsidRPr="00BB224D">
        <w:rPr>
          <w:sz w:val="28"/>
          <w:szCs w:val="28"/>
        </w:rPr>
        <w:t>Теребилово</w:t>
      </w:r>
      <w:proofErr w:type="spellEnd"/>
      <w:r w:rsidRPr="00BB224D">
        <w:rPr>
          <w:sz w:val="28"/>
          <w:szCs w:val="28"/>
        </w:rPr>
        <w:t xml:space="preserve">, с. </w:t>
      </w:r>
      <w:proofErr w:type="spellStart"/>
      <w:r w:rsidRPr="00BB224D">
        <w:rPr>
          <w:sz w:val="28"/>
          <w:szCs w:val="28"/>
        </w:rPr>
        <w:t>Турхановка</w:t>
      </w:r>
      <w:proofErr w:type="spellEnd"/>
      <w:r w:rsidRPr="00BB224D">
        <w:rPr>
          <w:sz w:val="28"/>
          <w:szCs w:val="28"/>
        </w:rPr>
        <w:t xml:space="preserve">, д. </w:t>
      </w:r>
      <w:proofErr w:type="spellStart"/>
      <w:r w:rsidRPr="00BB224D">
        <w:rPr>
          <w:sz w:val="28"/>
          <w:szCs w:val="28"/>
        </w:rPr>
        <w:t>Чабла</w:t>
      </w:r>
      <w:proofErr w:type="spellEnd"/>
      <w:r w:rsidRPr="00BB224D">
        <w:rPr>
          <w:sz w:val="28"/>
          <w:szCs w:val="28"/>
        </w:rPr>
        <w:t xml:space="preserve">, пос. </w:t>
      </w:r>
      <w:proofErr w:type="spellStart"/>
      <w:r w:rsidRPr="00BB224D">
        <w:rPr>
          <w:sz w:val="28"/>
          <w:szCs w:val="28"/>
        </w:rPr>
        <w:t>Чишма</w:t>
      </w:r>
      <w:proofErr w:type="spellEnd"/>
      <w:r w:rsidRPr="00BB224D">
        <w:rPr>
          <w:sz w:val="28"/>
          <w:szCs w:val="28"/>
        </w:rPr>
        <w:t xml:space="preserve">-Баш, д. </w:t>
      </w:r>
      <w:proofErr w:type="spellStart"/>
      <w:r w:rsidRPr="00BB224D">
        <w:rPr>
          <w:sz w:val="28"/>
          <w:szCs w:val="28"/>
        </w:rPr>
        <w:t>Шестайкино</w:t>
      </w:r>
      <w:proofErr w:type="spellEnd"/>
      <w:r w:rsidRPr="00BB224D">
        <w:rPr>
          <w:sz w:val="28"/>
          <w:szCs w:val="28"/>
        </w:rPr>
        <w:t>, пос. Юлдуз.</w:t>
      </w:r>
    </w:p>
    <w:p w:rsidR="006C211A" w:rsidRDefault="006C211A" w:rsidP="006C211A">
      <w:pPr>
        <w:ind w:firstLine="709"/>
        <w:contextualSpacing/>
        <w:jc w:val="both"/>
        <w:rPr>
          <w:sz w:val="28"/>
          <w:szCs w:val="28"/>
        </w:rPr>
      </w:pPr>
      <w:hyperlink r:id="rId10" w:history="1">
        <w:r w:rsidRPr="00F11F4B">
          <w:rPr>
            <w:rStyle w:val="a3"/>
            <w:sz w:val="28"/>
            <w:szCs w:val="28"/>
          </w:rPr>
          <w:t>Постановление Правительства Оренбургской области от 28.06.2019 № 453-п «О внесении изменений в постановление администрации Оренбургской области от 4 июля 2005 года № 184-п»</w:t>
        </w:r>
      </w:hyperlink>
      <w:r>
        <w:rPr>
          <w:sz w:val="28"/>
          <w:szCs w:val="28"/>
        </w:rPr>
        <w:t xml:space="preserve"> прилагается.</w:t>
      </w:r>
    </w:p>
    <w:p w:rsidR="006C211A" w:rsidRDefault="006C211A" w:rsidP="006C211A">
      <w:pPr>
        <w:ind w:firstLine="709"/>
        <w:contextualSpacing/>
        <w:jc w:val="both"/>
        <w:rPr>
          <w:sz w:val="28"/>
          <w:szCs w:val="28"/>
        </w:rPr>
      </w:pPr>
    </w:p>
    <w:p w:rsidR="006C211A" w:rsidRDefault="006C211A" w:rsidP="006C211A">
      <w:pPr>
        <w:ind w:firstLine="709"/>
        <w:contextualSpacing/>
        <w:jc w:val="both"/>
        <w:rPr>
          <w:sz w:val="28"/>
          <w:szCs w:val="28"/>
        </w:rPr>
      </w:pPr>
      <w:r>
        <w:rPr>
          <w:sz w:val="28"/>
          <w:szCs w:val="28"/>
        </w:rPr>
        <w:t>4. ГКУ «Центр занятости населения города Бугуруслана информирует.</w:t>
      </w:r>
    </w:p>
    <w:p w:rsidR="006C211A" w:rsidRPr="009C2EAE" w:rsidRDefault="006C211A" w:rsidP="006C211A">
      <w:pPr>
        <w:ind w:firstLine="709"/>
        <w:contextualSpacing/>
        <w:jc w:val="both"/>
        <w:rPr>
          <w:sz w:val="28"/>
          <w:szCs w:val="28"/>
        </w:rPr>
      </w:pPr>
      <w:r w:rsidRPr="009C2EAE">
        <w:rPr>
          <w:sz w:val="28"/>
          <w:szCs w:val="28"/>
        </w:rPr>
        <w:t>Не заключая трудовой договор и выплачивая заработную плату в конверте, работодатель лишает социальных гарантий работающих у него людей.</w:t>
      </w:r>
    </w:p>
    <w:p w:rsidR="006C211A" w:rsidRPr="009C2EAE" w:rsidRDefault="006C211A" w:rsidP="006C211A">
      <w:pPr>
        <w:ind w:firstLine="709"/>
        <w:contextualSpacing/>
        <w:jc w:val="both"/>
        <w:rPr>
          <w:sz w:val="28"/>
          <w:szCs w:val="28"/>
        </w:rPr>
      </w:pPr>
      <w:r w:rsidRPr="009C2EAE">
        <w:rPr>
          <w:sz w:val="28"/>
          <w:szCs w:val="28"/>
        </w:rPr>
        <w:t xml:space="preserve">Государством законодательно предусмотрена финансовая поддержка работающих граждан в случае утраты ими работоспособности. Официально оформленные и работающие по трудовому договору граждане имеют право на социальные гарантии, рассчитываемые исходя из среднего заработка:        </w:t>
      </w:r>
    </w:p>
    <w:p w:rsidR="006C211A" w:rsidRPr="009C2EAE" w:rsidRDefault="006C211A" w:rsidP="006C211A">
      <w:pPr>
        <w:ind w:firstLine="709"/>
        <w:contextualSpacing/>
        <w:jc w:val="both"/>
        <w:rPr>
          <w:sz w:val="28"/>
          <w:szCs w:val="28"/>
        </w:rPr>
      </w:pPr>
      <w:r w:rsidRPr="009C2EAE">
        <w:rPr>
          <w:sz w:val="28"/>
          <w:szCs w:val="28"/>
        </w:rPr>
        <w:t>- при беременности и родах;</w:t>
      </w:r>
    </w:p>
    <w:p w:rsidR="006C211A" w:rsidRPr="009C2EAE" w:rsidRDefault="006C211A" w:rsidP="006C211A">
      <w:pPr>
        <w:ind w:firstLine="709"/>
        <w:contextualSpacing/>
        <w:jc w:val="both"/>
        <w:rPr>
          <w:sz w:val="28"/>
          <w:szCs w:val="28"/>
        </w:rPr>
      </w:pPr>
      <w:r w:rsidRPr="009C2EAE">
        <w:rPr>
          <w:sz w:val="28"/>
          <w:szCs w:val="28"/>
        </w:rPr>
        <w:t>- при временной нетрудоспособности;</w:t>
      </w:r>
    </w:p>
    <w:p w:rsidR="006C211A" w:rsidRPr="009C2EAE" w:rsidRDefault="006C211A" w:rsidP="006C211A">
      <w:pPr>
        <w:ind w:firstLine="709"/>
        <w:contextualSpacing/>
        <w:jc w:val="both"/>
        <w:rPr>
          <w:sz w:val="28"/>
          <w:szCs w:val="28"/>
        </w:rPr>
      </w:pPr>
      <w:r w:rsidRPr="009C2EAE">
        <w:rPr>
          <w:sz w:val="28"/>
          <w:szCs w:val="28"/>
        </w:rPr>
        <w:t>- при производственной травме;</w:t>
      </w:r>
    </w:p>
    <w:p w:rsidR="006C211A" w:rsidRPr="009C2EAE" w:rsidRDefault="006C211A" w:rsidP="006C211A">
      <w:pPr>
        <w:ind w:firstLine="709"/>
        <w:contextualSpacing/>
        <w:jc w:val="both"/>
        <w:rPr>
          <w:sz w:val="28"/>
          <w:szCs w:val="28"/>
        </w:rPr>
      </w:pPr>
      <w:r w:rsidRPr="009C2EAE">
        <w:rPr>
          <w:sz w:val="28"/>
          <w:szCs w:val="28"/>
        </w:rPr>
        <w:t>- при профессиональном заболевании.</w:t>
      </w:r>
    </w:p>
    <w:p w:rsidR="006C211A" w:rsidRPr="009C2EAE" w:rsidRDefault="006C211A" w:rsidP="006C211A">
      <w:pPr>
        <w:ind w:firstLine="709"/>
        <w:contextualSpacing/>
        <w:jc w:val="both"/>
        <w:rPr>
          <w:sz w:val="28"/>
          <w:szCs w:val="28"/>
        </w:rPr>
      </w:pPr>
      <w:r w:rsidRPr="009C2EAE">
        <w:rPr>
          <w:sz w:val="28"/>
          <w:szCs w:val="28"/>
        </w:rPr>
        <w:t>Так, например, работающие женщины, оформленные на работу в установленном законом порядке (заключение трудового договора), получают пособие по беременности и родам продолжительностью семьдесят календарных дней до родов и семьдесят календарных дней после родов.</w:t>
      </w:r>
    </w:p>
    <w:p w:rsidR="006C211A" w:rsidRPr="009C2EAE" w:rsidRDefault="006C211A" w:rsidP="006C211A">
      <w:pPr>
        <w:ind w:firstLine="709"/>
        <w:contextualSpacing/>
        <w:jc w:val="both"/>
        <w:rPr>
          <w:sz w:val="28"/>
          <w:szCs w:val="28"/>
        </w:rPr>
      </w:pPr>
      <w:r w:rsidRPr="009C2EAE">
        <w:rPr>
          <w:sz w:val="28"/>
          <w:szCs w:val="28"/>
        </w:rPr>
        <w:t xml:space="preserve">За уклонение от оформления или ненадлежащего оформления трудового договора либо заключение гражданско-правового договора, фактически регулирующего трудовые отношения между работником и работодателем, </w:t>
      </w:r>
      <w:proofErr w:type="gramStart"/>
      <w:r w:rsidRPr="009C2EAE">
        <w:rPr>
          <w:sz w:val="28"/>
          <w:szCs w:val="28"/>
        </w:rPr>
        <w:t>накладывается штраф</w:t>
      </w:r>
      <w:proofErr w:type="gramEnd"/>
      <w:r w:rsidRPr="009C2EAE">
        <w:rPr>
          <w:sz w:val="28"/>
          <w:szCs w:val="28"/>
        </w:rPr>
        <w:t xml:space="preserve"> (ч. 3 ст. 5.27 КоАП РФ):</w:t>
      </w:r>
    </w:p>
    <w:p w:rsidR="006C211A" w:rsidRPr="009C2EAE" w:rsidRDefault="006C211A" w:rsidP="006C211A">
      <w:pPr>
        <w:ind w:firstLine="709"/>
        <w:contextualSpacing/>
        <w:jc w:val="both"/>
        <w:rPr>
          <w:sz w:val="28"/>
          <w:szCs w:val="28"/>
        </w:rPr>
      </w:pPr>
      <w:r>
        <w:rPr>
          <w:sz w:val="28"/>
          <w:szCs w:val="28"/>
        </w:rPr>
        <w:t>-</w:t>
      </w:r>
      <w:r w:rsidRPr="009C2EAE">
        <w:rPr>
          <w:sz w:val="28"/>
          <w:szCs w:val="28"/>
        </w:rPr>
        <w:t xml:space="preserve"> от 10 до 20 тыс. руб.</w:t>
      </w:r>
      <w:r>
        <w:rPr>
          <w:sz w:val="28"/>
          <w:szCs w:val="28"/>
        </w:rPr>
        <w:t xml:space="preserve"> –</w:t>
      </w:r>
      <w:r w:rsidRPr="009C2EAE">
        <w:rPr>
          <w:sz w:val="28"/>
          <w:szCs w:val="28"/>
        </w:rPr>
        <w:t xml:space="preserve"> для должностных лиц;</w:t>
      </w:r>
    </w:p>
    <w:p w:rsidR="006C211A" w:rsidRPr="009C2EAE" w:rsidRDefault="006C211A" w:rsidP="006C211A">
      <w:pPr>
        <w:ind w:firstLine="709"/>
        <w:contextualSpacing/>
        <w:jc w:val="both"/>
        <w:rPr>
          <w:sz w:val="28"/>
          <w:szCs w:val="28"/>
        </w:rPr>
      </w:pPr>
      <w:r>
        <w:rPr>
          <w:sz w:val="28"/>
          <w:szCs w:val="28"/>
        </w:rPr>
        <w:t>-</w:t>
      </w:r>
      <w:r w:rsidRPr="009C2EAE">
        <w:rPr>
          <w:sz w:val="28"/>
          <w:szCs w:val="28"/>
        </w:rPr>
        <w:t xml:space="preserve"> от 5 до 10 тыс. руб. – для индивидуальных предпринимателей;</w:t>
      </w:r>
    </w:p>
    <w:p w:rsidR="006C211A" w:rsidRPr="009C2EAE" w:rsidRDefault="006C211A" w:rsidP="006C211A">
      <w:pPr>
        <w:ind w:firstLine="709"/>
        <w:contextualSpacing/>
        <w:jc w:val="both"/>
        <w:rPr>
          <w:sz w:val="28"/>
          <w:szCs w:val="28"/>
        </w:rPr>
      </w:pPr>
      <w:r>
        <w:rPr>
          <w:sz w:val="28"/>
          <w:szCs w:val="28"/>
        </w:rPr>
        <w:t>-</w:t>
      </w:r>
      <w:r w:rsidRPr="009C2EAE">
        <w:rPr>
          <w:sz w:val="28"/>
          <w:szCs w:val="28"/>
        </w:rPr>
        <w:t xml:space="preserve"> от 50 до 100 тыс. руб. – для юридических лиц.</w:t>
      </w:r>
    </w:p>
    <w:p w:rsidR="006C211A" w:rsidRPr="009C2EAE" w:rsidRDefault="006C211A" w:rsidP="006C211A">
      <w:pPr>
        <w:ind w:firstLine="709"/>
        <w:contextualSpacing/>
        <w:jc w:val="both"/>
        <w:rPr>
          <w:sz w:val="28"/>
          <w:szCs w:val="28"/>
        </w:rPr>
      </w:pPr>
      <w:r w:rsidRPr="009C2EAE">
        <w:rPr>
          <w:sz w:val="28"/>
          <w:szCs w:val="28"/>
        </w:rPr>
        <w:t>Для должностных лиц в этом случае предусматривается дисквалификация на срок от одного года до трех лет (ч. 5 ст. 5.27 КоАП РФ).</w:t>
      </w:r>
    </w:p>
    <w:p w:rsidR="006C211A" w:rsidRPr="009C2EAE" w:rsidRDefault="006C211A" w:rsidP="006C211A">
      <w:pPr>
        <w:ind w:firstLine="709"/>
        <w:contextualSpacing/>
        <w:jc w:val="both"/>
        <w:rPr>
          <w:sz w:val="28"/>
          <w:szCs w:val="28"/>
        </w:rPr>
      </w:pPr>
      <w:r w:rsidRPr="009C2EAE">
        <w:rPr>
          <w:sz w:val="28"/>
          <w:szCs w:val="28"/>
        </w:rPr>
        <w:t xml:space="preserve">Трудовой инспектор имеет право фиксировать факт </w:t>
      </w:r>
      <w:proofErr w:type="spellStart"/>
      <w:r w:rsidRPr="009C2EAE">
        <w:rPr>
          <w:sz w:val="28"/>
          <w:szCs w:val="28"/>
        </w:rPr>
        <w:t>незаключения</w:t>
      </w:r>
      <w:proofErr w:type="spellEnd"/>
      <w:r w:rsidRPr="009C2EAE">
        <w:rPr>
          <w:sz w:val="28"/>
          <w:szCs w:val="28"/>
        </w:rPr>
        <w:t xml:space="preserve"> трудового договора. Невыполнение в установленный срок или ненадлежащее выполнение его предписания влечет наложение административного штрафа в</w:t>
      </w:r>
      <w:r>
        <w:rPr>
          <w:sz w:val="28"/>
          <w:szCs w:val="28"/>
        </w:rPr>
        <w:t xml:space="preserve"> </w:t>
      </w:r>
      <w:r w:rsidRPr="009C2EAE">
        <w:rPr>
          <w:sz w:val="28"/>
          <w:szCs w:val="28"/>
        </w:rPr>
        <w:t>размере:</w:t>
      </w:r>
    </w:p>
    <w:p w:rsidR="006C211A" w:rsidRPr="009C2EAE" w:rsidRDefault="006C211A" w:rsidP="006C211A">
      <w:pPr>
        <w:ind w:firstLine="709"/>
        <w:contextualSpacing/>
        <w:jc w:val="both"/>
        <w:rPr>
          <w:sz w:val="28"/>
          <w:szCs w:val="28"/>
        </w:rPr>
      </w:pPr>
      <w:r>
        <w:rPr>
          <w:sz w:val="28"/>
          <w:szCs w:val="28"/>
        </w:rPr>
        <w:t>-</w:t>
      </w:r>
      <w:r w:rsidRPr="009C2EAE">
        <w:rPr>
          <w:sz w:val="28"/>
          <w:szCs w:val="28"/>
        </w:rPr>
        <w:t xml:space="preserve"> от 30 000 до 50 000 руб. – на должностных лиц или дисквалификацию на срок от одного года до трех лет;</w:t>
      </w:r>
    </w:p>
    <w:p w:rsidR="006C211A" w:rsidRDefault="006C211A" w:rsidP="006C211A">
      <w:pPr>
        <w:ind w:firstLine="709"/>
        <w:contextualSpacing/>
        <w:jc w:val="both"/>
        <w:rPr>
          <w:sz w:val="28"/>
          <w:szCs w:val="28"/>
        </w:rPr>
      </w:pPr>
      <w:r>
        <w:rPr>
          <w:sz w:val="28"/>
          <w:szCs w:val="28"/>
        </w:rPr>
        <w:t>-</w:t>
      </w:r>
      <w:r w:rsidRPr="009C2EAE">
        <w:rPr>
          <w:sz w:val="28"/>
          <w:szCs w:val="28"/>
        </w:rPr>
        <w:t xml:space="preserve"> от 100 000 до 200 000 руб. – для юридических лиц.</w:t>
      </w:r>
    </w:p>
    <w:p w:rsidR="006C211A" w:rsidRDefault="006C211A" w:rsidP="006C211A">
      <w:pPr>
        <w:ind w:firstLine="709"/>
        <w:contextualSpacing/>
        <w:jc w:val="both"/>
        <w:rPr>
          <w:sz w:val="28"/>
          <w:szCs w:val="28"/>
        </w:rPr>
      </w:pPr>
      <w:r>
        <w:rPr>
          <w:sz w:val="28"/>
          <w:szCs w:val="28"/>
        </w:rPr>
        <w:t>Информационные буклеты о проведении инструктажей по охране труда, об обеспечении работников средствами индивидуальной защиты, о заключении коллективных договоров прилагаются.</w:t>
      </w:r>
    </w:p>
    <w:p w:rsidR="006C211A" w:rsidRDefault="006C211A" w:rsidP="006C211A">
      <w:pPr>
        <w:ind w:firstLine="709"/>
        <w:contextualSpacing/>
        <w:jc w:val="both"/>
        <w:rPr>
          <w:sz w:val="28"/>
          <w:szCs w:val="28"/>
        </w:rPr>
      </w:pPr>
    </w:p>
    <w:p w:rsidR="006C211A" w:rsidRPr="0027743F" w:rsidRDefault="006C211A" w:rsidP="006C211A">
      <w:pPr>
        <w:ind w:firstLine="709"/>
        <w:contextualSpacing/>
        <w:jc w:val="both"/>
        <w:rPr>
          <w:sz w:val="28"/>
          <w:szCs w:val="28"/>
        </w:rPr>
      </w:pPr>
      <w:r>
        <w:rPr>
          <w:sz w:val="28"/>
          <w:szCs w:val="28"/>
        </w:rPr>
        <w:t>5. Министерство экономического развития, промышленной политики и торговли Оренбургской области и</w:t>
      </w:r>
      <w:r w:rsidRPr="0027743F">
        <w:rPr>
          <w:sz w:val="28"/>
          <w:szCs w:val="28"/>
        </w:rPr>
        <w:t>нформируем о том, что Вольным экономическим обществом России 9 октября 2019 года проводится ежегодная образовательная акция «Всероссийский экономический диктант».</w:t>
      </w:r>
    </w:p>
    <w:p w:rsidR="006C211A" w:rsidRPr="0027743F" w:rsidRDefault="006C211A" w:rsidP="006C211A">
      <w:pPr>
        <w:ind w:firstLine="709"/>
        <w:contextualSpacing/>
        <w:jc w:val="both"/>
        <w:rPr>
          <w:sz w:val="28"/>
          <w:szCs w:val="28"/>
        </w:rPr>
      </w:pPr>
      <w:r w:rsidRPr="0027743F">
        <w:rPr>
          <w:sz w:val="28"/>
          <w:szCs w:val="28"/>
        </w:rPr>
        <w:t xml:space="preserve">Тема Диктанта: «Сильная экономика </w:t>
      </w:r>
      <w:r>
        <w:rPr>
          <w:sz w:val="28"/>
          <w:szCs w:val="28"/>
        </w:rPr>
        <w:t>–</w:t>
      </w:r>
      <w:r w:rsidRPr="0027743F">
        <w:rPr>
          <w:sz w:val="28"/>
          <w:szCs w:val="28"/>
        </w:rPr>
        <w:t xml:space="preserve"> процветающая</w:t>
      </w:r>
      <w:r>
        <w:rPr>
          <w:sz w:val="28"/>
          <w:szCs w:val="28"/>
        </w:rPr>
        <w:t xml:space="preserve"> </w:t>
      </w:r>
      <w:r w:rsidRPr="0027743F">
        <w:rPr>
          <w:sz w:val="28"/>
          <w:szCs w:val="28"/>
        </w:rPr>
        <w:t>Россия!».</w:t>
      </w:r>
    </w:p>
    <w:p w:rsidR="006C211A" w:rsidRPr="0027743F" w:rsidRDefault="006C211A" w:rsidP="006C211A">
      <w:pPr>
        <w:ind w:firstLine="709"/>
        <w:contextualSpacing/>
        <w:jc w:val="both"/>
        <w:rPr>
          <w:sz w:val="28"/>
          <w:szCs w:val="28"/>
        </w:rPr>
      </w:pPr>
      <w:r w:rsidRPr="0027743F">
        <w:rPr>
          <w:sz w:val="28"/>
          <w:szCs w:val="28"/>
        </w:rPr>
        <w:lastRenderedPageBreak/>
        <w:t xml:space="preserve">Цель диктанта </w:t>
      </w:r>
      <w:r>
        <w:rPr>
          <w:sz w:val="28"/>
          <w:szCs w:val="28"/>
        </w:rPr>
        <w:t>–</w:t>
      </w:r>
      <w:r w:rsidRPr="0027743F">
        <w:rPr>
          <w:sz w:val="28"/>
          <w:szCs w:val="28"/>
        </w:rPr>
        <w:t xml:space="preserve"> определение</w:t>
      </w:r>
      <w:r>
        <w:rPr>
          <w:sz w:val="28"/>
          <w:szCs w:val="28"/>
        </w:rPr>
        <w:t xml:space="preserve"> </w:t>
      </w:r>
      <w:r w:rsidRPr="0027743F">
        <w:rPr>
          <w:sz w:val="28"/>
          <w:szCs w:val="28"/>
        </w:rPr>
        <w:t>и повышение уровня экономической грамотности населения в целом и его отдельных возрастных и профессиональных групп, развитие интеллектуального потенциала молодежи, оценка экономической активности и экономической грамотности населения различных субъектов Российской Федерации.</w:t>
      </w:r>
    </w:p>
    <w:p w:rsidR="006C211A" w:rsidRPr="0027743F" w:rsidRDefault="006C211A" w:rsidP="006C211A">
      <w:pPr>
        <w:ind w:firstLine="709"/>
        <w:contextualSpacing/>
        <w:jc w:val="both"/>
        <w:rPr>
          <w:sz w:val="28"/>
          <w:szCs w:val="28"/>
        </w:rPr>
      </w:pPr>
      <w:r w:rsidRPr="0027743F">
        <w:rPr>
          <w:sz w:val="28"/>
          <w:szCs w:val="28"/>
        </w:rPr>
        <w:t>Участвовать в Диктанте может любой желающий.</w:t>
      </w:r>
    </w:p>
    <w:p w:rsidR="006C211A" w:rsidRPr="0027743F" w:rsidRDefault="006C211A" w:rsidP="006C211A">
      <w:pPr>
        <w:ind w:firstLine="709"/>
        <w:contextualSpacing/>
        <w:jc w:val="both"/>
        <w:rPr>
          <w:sz w:val="28"/>
          <w:szCs w:val="28"/>
        </w:rPr>
      </w:pPr>
      <w:r w:rsidRPr="0027743F">
        <w:rPr>
          <w:sz w:val="28"/>
          <w:szCs w:val="28"/>
        </w:rPr>
        <w:t>Диктант позволяет не только оценить свою экономическую грамотность, но и повысить ее уровень.</w:t>
      </w:r>
    </w:p>
    <w:p w:rsidR="006C211A" w:rsidRPr="0027743F" w:rsidRDefault="006C211A" w:rsidP="006C211A">
      <w:pPr>
        <w:ind w:firstLine="709"/>
        <w:contextualSpacing/>
        <w:jc w:val="both"/>
        <w:rPr>
          <w:sz w:val="28"/>
          <w:szCs w:val="28"/>
        </w:rPr>
      </w:pPr>
      <w:r w:rsidRPr="0027743F">
        <w:rPr>
          <w:sz w:val="28"/>
          <w:szCs w:val="28"/>
        </w:rPr>
        <w:t xml:space="preserve">Диктант можно написать онлайн на сайте акции (начало активности режима онлайн </w:t>
      </w:r>
      <w:r>
        <w:rPr>
          <w:sz w:val="28"/>
          <w:szCs w:val="28"/>
        </w:rPr>
        <w:t>–</w:t>
      </w:r>
      <w:r w:rsidRPr="0027743F">
        <w:rPr>
          <w:sz w:val="28"/>
          <w:szCs w:val="28"/>
        </w:rPr>
        <w:t xml:space="preserve"> 09.10.2019 г. с 12:00 до 00:00 по московскому времени) на персональном компьютере, либо мобильном устройстве.</w:t>
      </w:r>
    </w:p>
    <w:p w:rsidR="006C211A" w:rsidRPr="0027743F" w:rsidRDefault="006C211A" w:rsidP="006C211A">
      <w:pPr>
        <w:ind w:firstLine="709"/>
        <w:contextualSpacing/>
        <w:jc w:val="both"/>
        <w:rPr>
          <w:sz w:val="28"/>
          <w:szCs w:val="28"/>
        </w:rPr>
      </w:pPr>
      <w:r w:rsidRPr="0027743F">
        <w:rPr>
          <w:sz w:val="28"/>
          <w:szCs w:val="28"/>
        </w:rPr>
        <w:t>Участник получает результаты тестирования сразу после его окончания.</w:t>
      </w:r>
    </w:p>
    <w:p w:rsidR="006C211A" w:rsidRDefault="006C211A" w:rsidP="006C211A">
      <w:pPr>
        <w:ind w:firstLine="709"/>
        <w:contextualSpacing/>
        <w:jc w:val="both"/>
        <w:rPr>
          <w:sz w:val="28"/>
          <w:szCs w:val="28"/>
        </w:rPr>
      </w:pPr>
      <w:r w:rsidRPr="0027743F">
        <w:rPr>
          <w:sz w:val="28"/>
          <w:szCs w:val="28"/>
        </w:rPr>
        <w:t xml:space="preserve">Для прохождения Диктанта онлайн необходимо зарегистрироваться на сайте: </w:t>
      </w:r>
      <w:hyperlink r:id="rId11" w:history="1">
        <w:r w:rsidRPr="00DF48FA">
          <w:rPr>
            <w:rStyle w:val="a3"/>
            <w:sz w:val="28"/>
            <w:szCs w:val="28"/>
          </w:rPr>
          <w:t>https://diktant.org</w:t>
        </w:r>
      </w:hyperlink>
      <w:r w:rsidRPr="0027743F">
        <w:rPr>
          <w:sz w:val="28"/>
          <w:szCs w:val="28"/>
        </w:rPr>
        <w:t>.</w:t>
      </w:r>
    </w:p>
    <w:p w:rsidR="006C211A" w:rsidRDefault="006C211A" w:rsidP="006C211A">
      <w:pPr>
        <w:ind w:firstLine="709"/>
        <w:contextualSpacing/>
        <w:jc w:val="both"/>
        <w:rPr>
          <w:sz w:val="28"/>
          <w:szCs w:val="28"/>
        </w:rPr>
      </w:pPr>
    </w:p>
    <w:p w:rsidR="006C211A" w:rsidRDefault="006C211A" w:rsidP="006C211A">
      <w:pPr>
        <w:ind w:firstLine="709"/>
        <w:contextualSpacing/>
        <w:jc w:val="both"/>
        <w:rPr>
          <w:sz w:val="28"/>
          <w:szCs w:val="28"/>
        </w:rPr>
      </w:pPr>
      <w:r>
        <w:rPr>
          <w:sz w:val="28"/>
          <w:szCs w:val="28"/>
        </w:rPr>
        <w:t>6. Ц</w:t>
      </w:r>
      <w:r w:rsidRPr="00FB6F07">
        <w:rPr>
          <w:sz w:val="28"/>
          <w:szCs w:val="28"/>
        </w:rPr>
        <w:t>ентр поддержки предпринимательства Оренбургской области</w:t>
      </w:r>
      <w:r>
        <w:rPr>
          <w:sz w:val="28"/>
          <w:szCs w:val="28"/>
        </w:rPr>
        <w:t xml:space="preserve"> </w:t>
      </w:r>
      <w:r w:rsidRPr="00FB6F07">
        <w:rPr>
          <w:sz w:val="28"/>
          <w:szCs w:val="28"/>
        </w:rPr>
        <w:t>совместно с федеральной компанией АО «Деловая</w:t>
      </w:r>
      <w:r>
        <w:rPr>
          <w:sz w:val="28"/>
          <w:szCs w:val="28"/>
        </w:rPr>
        <w:t xml:space="preserve"> </w:t>
      </w:r>
      <w:r w:rsidRPr="00FB6F07">
        <w:rPr>
          <w:sz w:val="28"/>
          <w:szCs w:val="28"/>
        </w:rPr>
        <w:t xml:space="preserve">среда» </w:t>
      </w:r>
      <w:r>
        <w:rPr>
          <w:sz w:val="28"/>
          <w:szCs w:val="28"/>
        </w:rPr>
        <w:t>в</w:t>
      </w:r>
      <w:r w:rsidRPr="00FB6F07">
        <w:rPr>
          <w:sz w:val="28"/>
          <w:szCs w:val="28"/>
        </w:rPr>
        <w:t xml:space="preserve"> целях выполнения региональной составляющей национального про</w:t>
      </w:r>
      <w:r>
        <w:rPr>
          <w:sz w:val="28"/>
          <w:szCs w:val="28"/>
        </w:rPr>
        <w:t>ек</w:t>
      </w:r>
      <w:r w:rsidRPr="00FB6F07">
        <w:rPr>
          <w:sz w:val="28"/>
          <w:szCs w:val="28"/>
        </w:rPr>
        <w:t>та</w:t>
      </w:r>
      <w:r>
        <w:rPr>
          <w:sz w:val="28"/>
          <w:szCs w:val="28"/>
        </w:rPr>
        <w:t xml:space="preserve"> </w:t>
      </w:r>
      <w:r w:rsidRPr="00FB6F07">
        <w:rPr>
          <w:sz w:val="28"/>
          <w:szCs w:val="28"/>
        </w:rPr>
        <w:t>«Создание системы акселерации субъектов малого и среднего предпринимательства»</w:t>
      </w:r>
      <w:r>
        <w:rPr>
          <w:sz w:val="28"/>
          <w:szCs w:val="28"/>
        </w:rPr>
        <w:t xml:space="preserve"> </w:t>
      </w:r>
      <w:r w:rsidRPr="00FB6F07">
        <w:rPr>
          <w:sz w:val="28"/>
          <w:szCs w:val="28"/>
        </w:rPr>
        <w:t>планирует провести обучающие программы «5 точек роста» и обучающие модули</w:t>
      </w:r>
      <w:r>
        <w:rPr>
          <w:sz w:val="28"/>
          <w:szCs w:val="28"/>
        </w:rPr>
        <w:t xml:space="preserve"> </w:t>
      </w:r>
      <w:r w:rsidRPr="00FB6F07">
        <w:rPr>
          <w:sz w:val="28"/>
          <w:szCs w:val="28"/>
        </w:rPr>
        <w:t>на территории Оренбургской области.</w:t>
      </w:r>
    </w:p>
    <w:p w:rsidR="006C211A" w:rsidRPr="00FB6F07" w:rsidRDefault="006C211A" w:rsidP="006C211A">
      <w:pPr>
        <w:ind w:firstLine="709"/>
        <w:contextualSpacing/>
        <w:jc w:val="both"/>
        <w:rPr>
          <w:sz w:val="28"/>
          <w:szCs w:val="28"/>
        </w:rPr>
      </w:pPr>
      <w:r>
        <w:rPr>
          <w:sz w:val="28"/>
          <w:szCs w:val="28"/>
        </w:rPr>
        <w:t xml:space="preserve">В период с </w:t>
      </w:r>
      <w:r w:rsidRPr="00FB6F07">
        <w:rPr>
          <w:sz w:val="28"/>
          <w:szCs w:val="28"/>
        </w:rPr>
        <w:t>9</w:t>
      </w:r>
      <w:r>
        <w:rPr>
          <w:sz w:val="28"/>
          <w:szCs w:val="28"/>
        </w:rPr>
        <w:t xml:space="preserve"> по 23 сентября </w:t>
      </w:r>
      <w:r w:rsidRPr="00FB6F07">
        <w:rPr>
          <w:sz w:val="28"/>
          <w:szCs w:val="28"/>
        </w:rPr>
        <w:t>2019</w:t>
      </w:r>
      <w:r>
        <w:rPr>
          <w:sz w:val="28"/>
          <w:szCs w:val="28"/>
        </w:rPr>
        <w:t xml:space="preserve"> года</w:t>
      </w:r>
      <w:r w:rsidRPr="00FB6F07">
        <w:rPr>
          <w:sz w:val="28"/>
          <w:szCs w:val="28"/>
        </w:rPr>
        <w:t xml:space="preserve"> запланированы обучающие модули </w:t>
      </w:r>
      <w:r>
        <w:rPr>
          <w:sz w:val="28"/>
          <w:szCs w:val="28"/>
        </w:rPr>
        <w:t>в</w:t>
      </w:r>
      <w:r w:rsidRPr="00FB6F07">
        <w:rPr>
          <w:sz w:val="28"/>
          <w:szCs w:val="28"/>
        </w:rPr>
        <w:t xml:space="preserve"> г. Бугуру</w:t>
      </w:r>
      <w:r>
        <w:rPr>
          <w:sz w:val="28"/>
          <w:szCs w:val="28"/>
        </w:rPr>
        <w:t>с</w:t>
      </w:r>
      <w:r w:rsidRPr="00FB6F07">
        <w:rPr>
          <w:sz w:val="28"/>
          <w:szCs w:val="28"/>
        </w:rPr>
        <w:t>лане</w:t>
      </w:r>
      <w:r>
        <w:rPr>
          <w:sz w:val="28"/>
          <w:szCs w:val="28"/>
        </w:rPr>
        <w:t>.</w:t>
      </w:r>
    </w:p>
    <w:p w:rsidR="006C211A" w:rsidRPr="00FB6F07" w:rsidRDefault="006C211A" w:rsidP="006C211A">
      <w:pPr>
        <w:ind w:firstLine="709"/>
        <w:contextualSpacing/>
        <w:jc w:val="both"/>
        <w:rPr>
          <w:sz w:val="28"/>
          <w:szCs w:val="28"/>
        </w:rPr>
      </w:pPr>
      <w:r w:rsidRPr="00FB6F07">
        <w:rPr>
          <w:sz w:val="28"/>
          <w:szCs w:val="28"/>
        </w:rPr>
        <w:t xml:space="preserve">Программа включает 2 мастер-класса и 2 </w:t>
      </w:r>
      <w:proofErr w:type="spellStart"/>
      <w:r w:rsidRPr="00FB6F07">
        <w:rPr>
          <w:sz w:val="28"/>
          <w:szCs w:val="28"/>
        </w:rPr>
        <w:t>вебинара</w:t>
      </w:r>
      <w:proofErr w:type="spellEnd"/>
      <w:r w:rsidRPr="00FB6F07">
        <w:rPr>
          <w:sz w:val="28"/>
          <w:szCs w:val="28"/>
        </w:rPr>
        <w:t xml:space="preserve"> и предполага</w:t>
      </w:r>
      <w:r>
        <w:rPr>
          <w:sz w:val="28"/>
          <w:szCs w:val="28"/>
        </w:rPr>
        <w:t>е</w:t>
      </w:r>
      <w:r w:rsidRPr="00FB6F07">
        <w:rPr>
          <w:sz w:val="28"/>
          <w:szCs w:val="28"/>
        </w:rPr>
        <w:t>т участие</w:t>
      </w:r>
      <w:r>
        <w:rPr>
          <w:sz w:val="28"/>
          <w:szCs w:val="28"/>
        </w:rPr>
        <w:t xml:space="preserve"> как </w:t>
      </w:r>
      <w:r w:rsidRPr="00FB6F07">
        <w:rPr>
          <w:sz w:val="28"/>
          <w:szCs w:val="28"/>
        </w:rPr>
        <w:t>работающих</w:t>
      </w:r>
      <w:r>
        <w:rPr>
          <w:sz w:val="28"/>
          <w:szCs w:val="28"/>
        </w:rPr>
        <w:t xml:space="preserve">, так </w:t>
      </w:r>
      <w:r w:rsidRPr="00FB6F07">
        <w:rPr>
          <w:sz w:val="28"/>
          <w:szCs w:val="28"/>
        </w:rPr>
        <w:t xml:space="preserve">и начинающих субъектов </w:t>
      </w:r>
      <w:r>
        <w:rPr>
          <w:sz w:val="28"/>
          <w:szCs w:val="28"/>
        </w:rPr>
        <w:t>малого и среднего предпринимательства. Всего общая численность группы слушателей</w:t>
      </w:r>
      <w:r w:rsidRPr="00FB6F07">
        <w:rPr>
          <w:sz w:val="28"/>
          <w:szCs w:val="28"/>
        </w:rPr>
        <w:t xml:space="preserve"> </w:t>
      </w:r>
      <w:r>
        <w:rPr>
          <w:sz w:val="28"/>
          <w:szCs w:val="28"/>
        </w:rPr>
        <w:t>от Бугурусланского района и города Бугуруслана составляет</w:t>
      </w:r>
      <w:r w:rsidRPr="00FB6F07">
        <w:rPr>
          <w:sz w:val="28"/>
          <w:szCs w:val="28"/>
        </w:rPr>
        <w:t xml:space="preserve"> 50 человек.</w:t>
      </w:r>
    </w:p>
    <w:p w:rsidR="006C211A" w:rsidRDefault="006C211A" w:rsidP="006C211A">
      <w:pPr>
        <w:ind w:firstLine="709"/>
        <w:contextualSpacing/>
        <w:jc w:val="both"/>
        <w:rPr>
          <w:sz w:val="28"/>
          <w:szCs w:val="28"/>
        </w:rPr>
      </w:pPr>
      <w:r>
        <w:rPr>
          <w:sz w:val="28"/>
          <w:szCs w:val="28"/>
        </w:rPr>
        <w:t xml:space="preserve">Спешите зарегистрироваться и стать участником обучающей программы «5 точек роста» </w:t>
      </w:r>
      <w:r w:rsidRPr="003D50EC">
        <w:rPr>
          <w:sz w:val="28"/>
          <w:szCs w:val="28"/>
        </w:rPr>
        <w:t>Центр</w:t>
      </w:r>
      <w:r>
        <w:rPr>
          <w:sz w:val="28"/>
          <w:szCs w:val="28"/>
        </w:rPr>
        <w:t>а</w:t>
      </w:r>
      <w:r w:rsidRPr="003D50EC">
        <w:rPr>
          <w:sz w:val="28"/>
          <w:szCs w:val="28"/>
        </w:rPr>
        <w:t xml:space="preserve"> поддержки предпринимательства Оренбургской области</w:t>
      </w:r>
      <w:r w:rsidRPr="00FB6F07">
        <w:rPr>
          <w:sz w:val="28"/>
          <w:szCs w:val="28"/>
        </w:rPr>
        <w:t>,</w:t>
      </w:r>
      <w:r>
        <w:rPr>
          <w:sz w:val="28"/>
          <w:szCs w:val="28"/>
        </w:rPr>
        <w:t xml:space="preserve"> так как количество мест ограничено!</w:t>
      </w:r>
    </w:p>
    <w:p w:rsidR="006C211A" w:rsidRDefault="006C211A" w:rsidP="006C211A">
      <w:pPr>
        <w:ind w:firstLine="709"/>
        <w:contextualSpacing/>
        <w:jc w:val="both"/>
        <w:rPr>
          <w:sz w:val="28"/>
          <w:szCs w:val="28"/>
        </w:rPr>
      </w:pPr>
      <w:r>
        <w:rPr>
          <w:sz w:val="28"/>
          <w:szCs w:val="28"/>
        </w:rPr>
        <w:t>Подробная информация по тел. 2-62-59.</w:t>
      </w:r>
    </w:p>
    <w:p w:rsidR="006C211A" w:rsidRDefault="006C211A" w:rsidP="006C211A">
      <w:pPr>
        <w:ind w:firstLine="709"/>
        <w:contextualSpacing/>
        <w:jc w:val="both"/>
        <w:rPr>
          <w:sz w:val="28"/>
          <w:szCs w:val="28"/>
        </w:rPr>
      </w:pPr>
    </w:p>
    <w:p w:rsidR="006C211A" w:rsidRDefault="006C211A" w:rsidP="006C211A">
      <w:pPr>
        <w:ind w:firstLine="709"/>
        <w:contextualSpacing/>
        <w:jc w:val="both"/>
        <w:rPr>
          <w:sz w:val="28"/>
          <w:szCs w:val="28"/>
        </w:rPr>
      </w:pPr>
      <w:r>
        <w:rPr>
          <w:sz w:val="28"/>
          <w:szCs w:val="28"/>
        </w:rPr>
        <w:t xml:space="preserve">7. </w:t>
      </w:r>
      <w:proofErr w:type="gramStart"/>
      <w:r w:rsidRPr="00F1386F">
        <w:rPr>
          <w:sz w:val="28"/>
          <w:szCs w:val="28"/>
        </w:rPr>
        <w:t>Министерство экономического развития, промышленной политики и торговли Оренбургской области</w:t>
      </w:r>
      <w:r>
        <w:rPr>
          <w:sz w:val="28"/>
          <w:szCs w:val="28"/>
        </w:rPr>
        <w:t xml:space="preserve"> и </w:t>
      </w:r>
      <w:r w:rsidRPr="00F1386F">
        <w:rPr>
          <w:sz w:val="28"/>
          <w:szCs w:val="28"/>
        </w:rPr>
        <w:t>Управление ФНС России</w:t>
      </w:r>
      <w:r>
        <w:rPr>
          <w:sz w:val="28"/>
          <w:szCs w:val="28"/>
        </w:rPr>
        <w:t xml:space="preserve"> по Оренбургской области информируют, что по данным налоговой отчетности в 2018 году в Бугурусланском районе выявлено 168 налоговых агентов, которые выплачивают заработную плату ниже среднеотраслевого уровня по видам экономической деятельности, из них 46 налоговых агентов выплачивают заработную плату ниже минимального размера оплаты труда (далее – МРОТ).</w:t>
      </w:r>
      <w:proofErr w:type="gramEnd"/>
    </w:p>
    <w:p w:rsidR="006C211A" w:rsidRDefault="006C211A" w:rsidP="006C211A">
      <w:pPr>
        <w:ind w:firstLine="709"/>
        <w:contextualSpacing/>
        <w:jc w:val="both"/>
        <w:rPr>
          <w:sz w:val="28"/>
          <w:szCs w:val="28"/>
        </w:rPr>
      </w:pPr>
      <w:r w:rsidRPr="00F000AA">
        <w:rPr>
          <w:sz w:val="28"/>
          <w:szCs w:val="28"/>
        </w:rPr>
        <w:t>Работодатель несет о</w:t>
      </w:r>
      <w:r>
        <w:rPr>
          <w:sz w:val="28"/>
          <w:szCs w:val="28"/>
        </w:rPr>
        <w:t>тветственность по ст. 5.27 КоАП, которая</w:t>
      </w:r>
      <w:r w:rsidRPr="00F000AA">
        <w:rPr>
          <w:sz w:val="28"/>
          <w:szCs w:val="28"/>
        </w:rPr>
        <w:t xml:space="preserve"> предполагает штрафы для должностных лиц и компании. Возможна дисквал</w:t>
      </w:r>
      <w:r>
        <w:rPr>
          <w:sz w:val="28"/>
          <w:szCs w:val="28"/>
        </w:rPr>
        <w:t xml:space="preserve">ификация должностного лица. </w:t>
      </w:r>
      <w:r w:rsidRPr="00F000AA">
        <w:rPr>
          <w:sz w:val="28"/>
          <w:szCs w:val="28"/>
        </w:rPr>
        <w:t>Если будет выяснено, что работодатель снижал зарплату и присваивал себе деньги сотрудников, то он может понести уголовную ответственность по ст. 145.1 УК РФ.</w:t>
      </w:r>
      <w:r>
        <w:rPr>
          <w:sz w:val="28"/>
          <w:szCs w:val="28"/>
        </w:rPr>
        <w:t xml:space="preserve"> </w:t>
      </w:r>
      <w:r w:rsidRPr="00F000AA">
        <w:rPr>
          <w:sz w:val="28"/>
          <w:szCs w:val="28"/>
        </w:rPr>
        <w:t xml:space="preserve">Если в </w:t>
      </w:r>
      <w:r w:rsidRPr="00F000AA">
        <w:rPr>
          <w:sz w:val="28"/>
          <w:szCs w:val="28"/>
        </w:rPr>
        <w:lastRenderedPageBreak/>
        <w:t xml:space="preserve">действиях работодателя будут признаки мошенничества, то он может </w:t>
      </w:r>
      <w:proofErr w:type="gramStart"/>
      <w:r w:rsidRPr="00F000AA">
        <w:rPr>
          <w:sz w:val="28"/>
          <w:szCs w:val="28"/>
        </w:rPr>
        <w:t>понести ответственность</w:t>
      </w:r>
      <w:proofErr w:type="gramEnd"/>
      <w:r w:rsidRPr="00F000AA">
        <w:rPr>
          <w:sz w:val="28"/>
          <w:szCs w:val="28"/>
        </w:rPr>
        <w:t xml:space="preserve"> по ст. 159 УК РФ.</w:t>
      </w:r>
    </w:p>
    <w:p w:rsidR="006C211A" w:rsidRDefault="006C211A" w:rsidP="006C211A">
      <w:pPr>
        <w:ind w:firstLine="709"/>
        <w:contextualSpacing/>
        <w:jc w:val="both"/>
        <w:rPr>
          <w:sz w:val="28"/>
          <w:szCs w:val="28"/>
        </w:rPr>
      </w:pPr>
      <w:r>
        <w:rPr>
          <w:sz w:val="28"/>
          <w:szCs w:val="28"/>
        </w:rPr>
        <w:t xml:space="preserve">С 01.01.2019 МРОТ в Оренбургской области составляет 11 280 рублей, а с учетом уральского коэффициента 1,15 минимальный </w:t>
      </w:r>
      <w:proofErr w:type="gramStart"/>
      <w:r w:rsidRPr="0098103B">
        <w:rPr>
          <w:sz w:val="28"/>
          <w:szCs w:val="28"/>
        </w:rPr>
        <w:t>размер оплаты труда</w:t>
      </w:r>
      <w:proofErr w:type="gramEnd"/>
      <w:r>
        <w:rPr>
          <w:sz w:val="28"/>
          <w:szCs w:val="28"/>
        </w:rPr>
        <w:t xml:space="preserve"> равен 12 972 рублям. Таким образом, заработная плата в Оренбургской области при полной занятости не должна выплачиваться </w:t>
      </w:r>
      <w:proofErr w:type="gramStart"/>
      <w:r>
        <w:rPr>
          <w:sz w:val="28"/>
          <w:szCs w:val="28"/>
        </w:rPr>
        <w:t>ниже указанной</w:t>
      </w:r>
      <w:proofErr w:type="gramEnd"/>
      <w:r>
        <w:rPr>
          <w:sz w:val="28"/>
          <w:szCs w:val="28"/>
        </w:rPr>
        <w:t xml:space="preserve"> суммы.</w:t>
      </w:r>
    </w:p>
    <w:p w:rsidR="006C211A" w:rsidRDefault="006C211A" w:rsidP="006C211A">
      <w:pPr>
        <w:ind w:firstLine="709"/>
        <w:contextualSpacing/>
        <w:jc w:val="both"/>
        <w:rPr>
          <w:sz w:val="28"/>
          <w:szCs w:val="28"/>
        </w:rPr>
      </w:pPr>
      <w:r>
        <w:rPr>
          <w:sz w:val="28"/>
          <w:szCs w:val="28"/>
        </w:rPr>
        <w:t>Справочно: с</w:t>
      </w:r>
      <w:r w:rsidRPr="002F1DC9">
        <w:rPr>
          <w:sz w:val="28"/>
          <w:szCs w:val="28"/>
        </w:rPr>
        <w:t xml:space="preserve"> 01.01.20</w:t>
      </w:r>
      <w:r>
        <w:rPr>
          <w:sz w:val="28"/>
          <w:szCs w:val="28"/>
        </w:rPr>
        <w:t>20</w:t>
      </w:r>
      <w:r w:rsidRPr="002F1DC9">
        <w:rPr>
          <w:sz w:val="28"/>
          <w:szCs w:val="28"/>
        </w:rPr>
        <w:t xml:space="preserve"> МРОТ в Оренбургской области </w:t>
      </w:r>
      <w:r>
        <w:rPr>
          <w:sz w:val="28"/>
          <w:szCs w:val="28"/>
        </w:rPr>
        <w:t>будет равен</w:t>
      </w:r>
      <w:r w:rsidRPr="002F1DC9">
        <w:rPr>
          <w:sz w:val="28"/>
          <w:szCs w:val="28"/>
        </w:rPr>
        <w:t xml:space="preserve"> 1</w:t>
      </w:r>
      <w:r>
        <w:rPr>
          <w:sz w:val="28"/>
          <w:szCs w:val="28"/>
        </w:rPr>
        <w:t>2</w:t>
      </w:r>
      <w:r w:rsidRPr="002F1DC9">
        <w:rPr>
          <w:sz w:val="28"/>
          <w:szCs w:val="28"/>
        </w:rPr>
        <w:t> </w:t>
      </w:r>
      <w:r>
        <w:rPr>
          <w:sz w:val="28"/>
          <w:szCs w:val="28"/>
        </w:rPr>
        <w:t>13</w:t>
      </w:r>
      <w:r w:rsidRPr="002F1DC9">
        <w:rPr>
          <w:sz w:val="28"/>
          <w:szCs w:val="28"/>
        </w:rPr>
        <w:t xml:space="preserve">0 рублей, а с учетом уральского коэффициента 1,15 минимальный </w:t>
      </w:r>
      <w:proofErr w:type="gramStart"/>
      <w:r w:rsidRPr="002F1DC9">
        <w:rPr>
          <w:sz w:val="28"/>
          <w:szCs w:val="28"/>
        </w:rPr>
        <w:t>размер оплаты труда</w:t>
      </w:r>
      <w:proofErr w:type="gramEnd"/>
      <w:r>
        <w:rPr>
          <w:sz w:val="28"/>
          <w:szCs w:val="28"/>
        </w:rPr>
        <w:t xml:space="preserve"> будет составлять</w:t>
      </w:r>
      <w:r w:rsidRPr="002F1DC9">
        <w:rPr>
          <w:sz w:val="28"/>
          <w:szCs w:val="28"/>
        </w:rPr>
        <w:t xml:space="preserve"> 1</w:t>
      </w:r>
      <w:r>
        <w:rPr>
          <w:sz w:val="28"/>
          <w:szCs w:val="28"/>
        </w:rPr>
        <w:t>3 </w:t>
      </w:r>
      <w:r w:rsidRPr="002F1DC9">
        <w:rPr>
          <w:sz w:val="28"/>
          <w:szCs w:val="28"/>
        </w:rPr>
        <w:t>9</w:t>
      </w:r>
      <w:r>
        <w:rPr>
          <w:sz w:val="28"/>
          <w:szCs w:val="28"/>
        </w:rPr>
        <w:t>49,5</w:t>
      </w:r>
      <w:r w:rsidRPr="002F1DC9">
        <w:rPr>
          <w:sz w:val="28"/>
          <w:szCs w:val="28"/>
        </w:rPr>
        <w:t xml:space="preserve"> рубл</w:t>
      </w:r>
      <w:r>
        <w:rPr>
          <w:sz w:val="28"/>
          <w:szCs w:val="28"/>
        </w:rPr>
        <w:t>ей</w:t>
      </w:r>
      <w:r w:rsidRPr="002F1DC9">
        <w:rPr>
          <w:sz w:val="28"/>
          <w:szCs w:val="28"/>
        </w:rPr>
        <w:t>.</w:t>
      </w:r>
    </w:p>
    <w:p w:rsidR="006C211A" w:rsidRDefault="006C211A" w:rsidP="006C211A">
      <w:pPr>
        <w:ind w:firstLine="709"/>
        <w:contextualSpacing/>
        <w:jc w:val="both"/>
        <w:rPr>
          <w:sz w:val="28"/>
          <w:szCs w:val="28"/>
        </w:rPr>
      </w:pPr>
      <w:r>
        <w:rPr>
          <w:sz w:val="28"/>
          <w:szCs w:val="28"/>
        </w:rPr>
        <w:t>Администрация Бугурусланского района обращает внимание работодателей на соблюдение норм трудового законодательства.</w:t>
      </w:r>
    </w:p>
    <w:p w:rsidR="006C211A" w:rsidRDefault="006C211A" w:rsidP="006C211A">
      <w:pPr>
        <w:ind w:firstLine="709"/>
        <w:contextualSpacing/>
        <w:jc w:val="both"/>
        <w:rPr>
          <w:sz w:val="28"/>
          <w:szCs w:val="28"/>
        </w:rPr>
      </w:pPr>
      <w:hyperlink r:id="rId12" w:history="1">
        <w:r w:rsidRPr="008910F8">
          <w:rPr>
            <w:rStyle w:val="a3"/>
            <w:sz w:val="28"/>
            <w:szCs w:val="28"/>
          </w:rPr>
          <w:t>Статьи 5.27 Нарушение трудового законодательства и иных нормативных правовых актов, содержащих нормы трудового права</w:t>
        </w:r>
      </w:hyperlink>
      <w:r w:rsidRPr="008910F8">
        <w:rPr>
          <w:sz w:val="28"/>
          <w:szCs w:val="28"/>
        </w:rPr>
        <w:t xml:space="preserve"> </w:t>
      </w:r>
      <w:r>
        <w:rPr>
          <w:sz w:val="28"/>
          <w:szCs w:val="28"/>
        </w:rPr>
        <w:t xml:space="preserve">и </w:t>
      </w:r>
      <w:hyperlink r:id="rId13" w:anchor="dst5656" w:history="1">
        <w:r w:rsidRPr="008910F8">
          <w:rPr>
            <w:rStyle w:val="a3"/>
            <w:sz w:val="28"/>
            <w:szCs w:val="28"/>
          </w:rPr>
          <w:t>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КоАП РФ</w:t>
        </w:r>
      </w:hyperlink>
      <w:r>
        <w:rPr>
          <w:sz w:val="28"/>
          <w:szCs w:val="28"/>
        </w:rPr>
        <w:t xml:space="preserve"> и </w:t>
      </w:r>
      <w:hyperlink r:id="rId14" w:history="1">
        <w:r w:rsidRPr="008910F8">
          <w:rPr>
            <w:rStyle w:val="a3"/>
            <w:sz w:val="28"/>
            <w:szCs w:val="28"/>
          </w:rPr>
          <w:t>145.1 Невыплата заработной платы, пенсий, стипендий, пособий и иных выплат УК РФ</w:t>
        </w:r>
      </w:hyperlink>
      <w:r>
        <w:rPr>
          <w:sz w:val="28"/>
          <w:szCs w:val="28"/>
        </w:rPr>
        <w:t xml:space="preserve"> прилагаются.</w:t>
      </w:r>
    </w:p>
    <w:p w:rsidR="006C211A" w:rsidRDefault="006C211A" w:rsidP="006C211A">
      <w:pPr>
        <w:ind w:firstLine="709"/>
        <w:contextualSpacing/>
        <w:jc w:val="both"/>
        <w:rPr>
          <w:sz w:val="28"/>
          <w:szCs w:val="28"/>
        </w:rPr>
      </w:pPr>
      <w:r>
        <w:rPr>
          <w:sz w:val="28"/>
          <w:szCs w:val="28"/>
        </w:rPr>
        <w:t>Подробная информация по тел.:</w:t>
      </w:r>
    </w:p>
    <w:p w:rsidR="006C211A" w:rsidRDefault="006C211A" w:rsidP="006C211A">
      <w:pPr>
        <w:ind w:firstLine="709"/>
        <w:contextualSpacing/>
        <w:jc w:val="both"/>
        <w:rPr>
          <w:sz w:val="28"/>
          <w:szCs w:val="28"/>
        </w:rPr>
      </w:pPr>
      <w:r>
        <w:rPr>
          <w:sz w:val="28"/>
          <w:szCs w:val="28"/>
        </w:rPr>
        <w:t>2-44-65 (</w:t>
      </w:r>
      <w:proofErr w:type="gramStart"/>
      <w:r w:rsidRPr="00F86A54">
        <w:rPr>
          <w:sz w:val="28"/>
          <w:szCs w:val="28"/>
        </w:rPr>
        <w:t>Межрайонная</w:t>
      </w:r>
      <w:proofErr w:type="gramEnd"/>
      <w:r w:rsidRPr="00F86A54">
        <w:rPr>
          <w:sz w:val="28"/>
          <w:szCs w:val="28"/>
        </w:rPr>
        <w:t xml:space="preserve"> ИФНС России №1 по Оренбургской области</w:t>
      </w:r>
      <w:r>
        <w:rPr>
          <w:sz w:val="28"/>
          <w:szCs w:val="28"/>
        </w:rPr>
        <w:t>),</w:t>
      </w:r>
    </w:p>
    <w:p w:rsidR="006C211A" w:rsidRDefault="006C211A" w:rsidP="006C211A">
      <w:pPr>
        <w:ind w:firstLine="709"/>
        <w:contextualSpacing/>
        <w:jc w:val="both"/>
        <w:rPr>
          <w:sz w:val="28"/>
          <w:szCs w:val="28"/>
        </w:rPr>
      </w:pPr>
      <w:r>
        <w:rPr>
          <w:sz w:val="28"/>
          <w:szCs w:val="28"/>
        </w:rPr>
        <w:t>2-29-28 (ГКУ «Центр занятости населения г. Бугуруслана»),</w:t>
      </w:r>
    </w:p>
    <w:p w:rsidR="006C211A" w:rsidRDefault="006C211A" w:rsidP="006C211A">
      <w:pPr>
        <w:ind w:firstLine="709"/>
        <w:contextualSpacing/>
        <w:jc w:val="both"/>
        <w:rPr>
          <w:sz w:val="28"/>
          <w:szCs w:val="28"/>
        </w:rPr>
      </w:pPr>
      <w:r>
        <w:rPr>
          <w:sz w:val="28"/>
          <w:szCs w:val="28"/>
        </w:rPr>
        <w:t>2-62-59 (экономический отдел администрации Бугурусланского района);</w:t>
      </w:r>
    </w:p>
    <w:p w:rsidR="006C211A" w:rsidRPr="00E347F3" w:rsidRDefault="006C211A" w:rsidP="006C211A">
      <w:pPr>
        <w:ind w:firstLine="709"/>
        <w:contextualSpacing/>
        <w:jc w:val="both"/>
        <w:rPr>
          <w:sz w:val="28"/>
          <w:szCs w:val="28"/>
        </w:rPr>
      </w:pPr>
      <w:r>
        <w:rPr>
          <w:sz w:val="28"/>
          <w:szCs w:val="28"/>
        </w:rPr>
        <w:t xml:space="preserve">2-38-90 (управление сельского хозяйства </w:t>
      </w:r>
      <w:r w:rsidRPr="00E31E29">
        <w:rPr>
          <w:sz w:val="28"/>
          <w:szCs w:val="28"/>
        </w:rPr>
        <w:t>администрации Бугурусланского района</w:t>
      </w:r>
      <w:r>
        <w:rPr>
          <w:sz w:val="28"/>
          <w:szCs w:val="28"/>
        </w:rPr>
        <w:t>).</w:t>
      </w:r>
    </w:p>
    <w:p w:rsidR="00813F8E" w:rsidRDefault="00813F8E">
      <w:bookmarkStart w:id="0" w:name="_GoBack"/>
      <w:bookmarkEnd w:id="0"/>
    </w:p>
    <w:sectPr w:rsidR="00813F8E" w:rsidSect="000F0880">
      <w:pgSz w:w="11906" w:h="16838"/>
      <w:pgMar w:top="1134" w:right="849"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CE"/>
    <w:rsid w:val="006C211A"/>
    <w:rsid w:val="00813F8E"/>
    <w:rsid w:val="00CE7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1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C21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1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C21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5743bad76e8b6b962af2fe73b167eb35e035a937/" TargetMode="External"/><Relationship Id="rId13" Type="http://schemas.openxmlformats.org/officeDocument/2006/relationships/hyperlink" Target="http://www.consultant.ru/document/cons_doc_LAW_34661/88755cc3b9fd053aebba33b58078eb459aa5a1d8/" TargetMode="External"/><Relationship Id="rId3" Type="http://schemas.openxmlformats.org/officeDocument/2006/relationships/settings" Target="settings.xml"/><Relationship Id="rId7" Type="http://schemas.openxmlformats.org/officeDocument/2006/relationships/hyperlink" Target="http://56.rospotrebnadzor.ru/o-kontrolnoj-zakupke" TargetMode="External"/><Relationship Id="rId12" Type="http://schemas.openxmlformats.org/officeDocument/2006/relationships/hyperlink" Target="http://www.consultant.ru/document/cons_doc_LAW_34661/7ff50b874c8cbce814266fd45eb5fff8b30449b6/"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560346764" TargetMode="External"/><Relationship Id="rId11" Type="http://schemas.openxmlformats.org/officeDocument/2006/relationships/hyperlink" Target="https://diktant.org" TargetMode="External"/><Relationship Id="rId5" Type="http://schemas.openxmlformats.org/officeDocument/2006/relationships/hyperlink" Target="http://publication.pravo.gov.ru/Document/View/0001201901300008" TargetMode="External"/><Relationship Id="rId15" Type="http://schemas.openxmlformats.org/officeDocument/2006/relationships/fontTable" Target="fontTable.xml"/><Relationship Id="rId10" Type="http://schemas.openxmlformats.org/officeDocument/2006/relationships/hyperlink" Target="http://docs.cntd.ru/document/553383956" TargetMode="External"/><Relationship Id="rId4" Type="http://schemas.openxmlformats.org/officeDocument/2006/relationships/webSettings" Target="webSettings.xml"/><Relationship Id="rId9" Type="http://schemas.openxmlformats.org/officeDocument/2006/relationships/hyperlink" Target="http://publication.pravo.gov.ru/Document/View/0001201811230003?index=0&amp;rangeSize=1" TargetMode="External"/><Relationship Id="rId14" Type="http://schemas.openxmlformats.org/officeDocument/2006/relationships/hyperlink" Target="http://www.consultant.ru/document/cons_doc_LAW_10699/cd3e8b59f3f95471173b3cce472934e8871e64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1868</Words>
  <Characters>10651</Characters>
  <Application>Microsoft Office Word</Application>
  <DocSecurity>0</DocSecurity>
  <Lines>88</Lines>
  <Paragraphs>24</Paragraphs>
  <ScaleCrop>false</ScaleCrop>
  <Company>SPecialiST RePack</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2019-08-07T11:34:00Z</dcterms:created>
  <dcterms:modified xsi:type="dcterms:W3CDTF">2019-08-07T11:34:00Z</dcterms:modified>
</cp:coreProperties>
</file>