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BC" w:rsidRDefault="00341ABC" w:rsidP="00341AB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Интернет-источники</w:t>
      </w:r>
      <w:proofErr w:type="gramEnd"/>
      <w:r>
        <w:rPr>
          <w:bCs/>
          <w:sz w:val="28"/>
          <w:szCs w:val="28"/>
        </w:rPr>
        <w:t>, содержащие информацию, порочащую репутацию гражданина или юридического лица, будут вноситься в реестр запрещенных сайтов по решению судебных приставов.</w:t>
      </w:r>
    </w:p>
    <w:p w:rsidR="00341ABC" w:rsidRDefault="00341ABC" w:rsidP="00341ABC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341ABC" w:rsidRDefault="00341ABC" w:rsidP="00341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24 апреля 2018 года вступили в силу изменения в </w:t>
      </w:r>
      <w:r>
        <w:rPr>
          <w:sz w:val="28"/>
          <w:szCs w:val="28"/>
        </w:rPr>
        <w:t>Федеральный закон «Об исполнительном производстве» и статью 15.1 Федерального закона «Об информации, информационных технологиях и о защите информации».</w:t>
      </w:r>
    </w:p>
    <w:p w:rsidR="00341ABC" w:rsidRDefault="00341ABC" w:rsidP="00341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об исполнительном производстве дополнен статьей 109.4 об особенностях исполнения требования об удалении из Интернета информации, порочащей честь, достоинство или деловую репутацию гражданина либо деловую репутацию юридического лица.</w:t>
      </w:r>
    </w:p>
    <w:p w:rsidR="00341ABC" w:rsidRDefault="00341ABC" w:rsidP="00341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Определено, что в случае, если должник в течение установленного срока не исполнил добровольно содержащегося в исполнительном документе требования об удалении указанной информации, судебный пристав-исполнитель выносит постановление о взыскании исполнительского сбора и постановление об ограничении доступа к такой информации.</w:t>
      </w:r>
    </w:p>
    <w:p w:rsidR="00341ABC" w:rsidRDefault="00341ABC" w:rsidP="00341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одного рабочего дня с момента вынесения постановления об ограничении доступа судебный пристав-исполнитель направляет его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. Постановление является основанием для включения источника, на котором размещены такие сведения, в реестр запрещенных сайтов.</w:t>
      </w: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41ABC" w:rsidRDefault="00341ABC" w:rsidP="00341ABC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341ABC" w:rsidRDefault="00341ABC" w:rsidP="00341ABC">
      <w:pPr>
        <w:rPr>
          <w:sz w:val="28"/>
          <w:szCs w:val="28"/>
        </w:rPr>
      </w:pPr>
    </w:p>
    <w:p w:rsidR="00341ABC" w:rsidRDefault="00341ABC" w:rsidP="00341ABC">
      <w:pPr>
        <w:autoSpaceDE w:val="0"/>
        <w:autoSpaceDN w:val="0"/>
        <w:adjustRightInd w:val="0"/>
        <w:ind w:firstLine="720"/>
        <w:jc w:val="center"/>
      </w:pPr>
    </w:p>
    <w:p w:rsidR="00954190" w:rsidRDefault="00954190"/>
    <w:sectPr w:rsidR="0095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56"/>
    <w:rsid w:val="00341ABC"/>
    <w:rsid w:val="003B4B56"/>
    <w:rsid w:val="0095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1A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1A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2018-05-17T09:47:00Z</dcterms:created>
  <dcterms:modified xsi:type="dcterms:W3CDTF">2018-05-17T09:48:00Z</dcterms:modified>
</cp:coreProperties>
</file>