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A1" w:rsidRDefault="006030A1" w:rsidP="006030A1">
      <w:pPr>
        <w:autoSpaceDE w:val="0"/>
        <w:autoSpaceDN w:val="0"/>
        <w:adjustRightInd w:val="0"/>
        <w:ind w:firstLine="540"/>
        <w:jc w:val="center"/>
        <w:rPr>
          <w:bCs/>
          <w:sz w:val="28"/>
          <w:szCs w:val="28"/>
        </w:rPr>
      </w:pPr>
      <w:r>
        <w:rPr>
          <w:bCs/>
          <w:sz w:val="28"/>
          <w:szCs w:val="28"/>
        </w:rPr>
        <w:t>Подписан Федеральный закон об усилении борьбы с нарушениями в сфере закупок для обеспечения государственных и муниципальных нужд.</w:t>
      </w:r>
    </w:p>
    <w:p w:rsidR="006030A1" w:rsidRDefault="006030A1" w:rsidP="006030A1">
      <w:pPr>
        <w:autoSpaceDE w:val="0"/>
        <w:autoSpaceDN w:val="0"/>
        <w:adjustRightInd w:val="0"/>
        <w:rPr>
          <w:bCs/>
          <w:sz w:val="28"/>
          <w:szCs w:val="28"/>
        </w:rPr>
      </w:pPr>
    </w:p>
    <w:p w:rsidR="006030A1" w:rsidRDefault="006030A1" w:rsidP="006030A1">
      <w:pPr>
        <w:autoSpaceDE w:val="0"/>
        <w:autoSpaceDN w:val="0"/>
        <w:adjustRightInd w:val="0"/>
        <w:jc w:val="both"/>
        <w:rPr>
          <w:sz w:val="28"/>
          <w:szCs w:val="28"/>
        </w:rPr>
      </w:pPr>
      <w:r>
        <w:rPr>
          <w:bCs/>
          <w:sz w:val="28"/>
          <w:szCs w:val="28"/>
        </w:rPr>
        <w:tab/>
        <w:t xml:space="preserve">С 4 мая 2018 года вступили в силу </w:t>
      </w:r>
      <w:r>
        <w:rPr>
          <w:sz w:val="28"/>
          <w:szCs w:val="28"/>
        </w:rPr>
        <w:t>изменения в Уголовный кодекс Российской Федерации и статью 151 Уголовно-процессуального кодекса Российской Федерации.</w:t>
      </w:r>
    </w:p>
    <w:p w:rsidR="006030A1" w:rsidRDefault="006030A1" w:rsidP="006030A1">
      <w:pPr>
        <w:autoSpaceDE w:val="0"/>
        <w:autoSpaceDN w:val="0"/>
        <w:adjustRightInd w:val="0"/>
        <w:jc w:val="both"/>
        <w:rPr>
          <w:sz w:val="28"/>
          <w:szCs w:val="28"/>
        </w:rPr>
      </w:pPr>
      <w:r>
        <w:rPr>
          <w:sz w:val="28"/>
          <w:szCs w:val="28"/>
        </w:rPr>
        <w:tab/>
      </w:r>
      <w:r>
        <w:rPr>
          <w:bCs/>
          <w:sz w:val="28"/>
          <w:szCs w:val="28"/>
        </w:rPr>
        <w:t xml:space="preserve">Для усиления борьбы с нарушениями в сфере закупок для обеспечения государственных и муниципальных нужд </w:t>
      </w:r>
      <w:r>
        <w:rPr>
          <w:sz w:val="28"/>
          <w:szCs w:val="28"/>
        </w:rPr>
        <w:t>Уголовный кодекс РФ дополнен статьями 200.4 и 200.5.</w:t>
      </w:r>
    </w:p>
    <w:p w:rsidR="006030A1" w:rsidRDefault="006030A1" w:rsidP="006030A1">
      <w:pPr>
        <w:autoSpaceDE w:val="0"/>
        <w:autoSpaceDN w:val="0"/>
        <w:adjustRightInd w:val="0"/>
        <w:ind w:firstLine="540"/>
        <w:jc w:val="both"/>
        <w:rPr>
          <w:sz w:val="28"/>
          <w:szCs w:val="28"/>
        </w:rPr>
      </w:pPr>
      <w:r>
        <w:rPr>
          <w:sz w:val="28"/>
          <w:szCs w:val="28"/>
        </w:rPr>
        <w:t>Статьей 200.4 устанавливается ответственность за злоупотребления в сфере 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 если деяние причинило крупный ущерб.</w:t>
      </w:r>
    </w:p>
    <w:p w:rsidR="006030A1" w:rsidRDefault="006030A1" w:rsidP="006030A1">
      <w:pPr>
        <w:autoSpaceDE w:val="0"/>
        <w:autoSpaceDN w:val="0"/>
        <w:adjustRightInd w:val="0"/>
        <w:ind w:firstLine="540"/>
        <w:jc w:val="both"/>
        <w:rPr>
          <w:sz w:val="28"/>
          <w:szCs w:val="28"/>
        </w:rPr>
      </w:pPr>
      <w:proofErr w:type="gramStart"/>
      <w:r>
        <w:rPr>
          <w:sz w:val="28"/>
          <w:szCs w:val="28"/>
        </w:rPr>
        <w:t>Наказание за данное преступление предусмотрено в виде штрафа в размере до 200 тысяч рублей, либо принудительными работами на срок до 3 лет с лишением права занимать определенные должности или заниматься определенной деятельностью на срок до трех лет, либо лишением свободы на срок до 3 лет с лишением права занимать определенные должности или заниматься определенной деятельностью на срок до трех лет.</w:t>
      </w:r>
      <w:proofErr w:type="gramEnd"/>
    </w:p>
    <w:p w:rsidR="006030A1" w:rsidRDefault="006030A1" w:rsidP="006030A1">
      <w:pPr>
        <w:autoSpaceDE w:val="0"/>
        <w:autoSpaceDN w:val="0"/>
        <w:adjustRightInd w:val="0"/>
        <w:ind w:firstLine="540"/>
        <w:jc w:val="both"/>
        <w:rPr>
          <w:sz w:val="28"/>
          <w:szCs w:val="28"/>
        </w:rPr>
      </w:pPr>
      <w:r>
        <w:rPr>
          <w:sz w:val="28"/>
          <w:szCs w:val="28"/>
        </w:rPr>
        <w:t>Статьей 200.5 вводится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w:t>
      </w:r>
    </w:p>
    <w:p w:rsidR="006030A1" w:rsidRDefault="006030A1" w:rsidP="006030A1">
      <w:pPr>
        <w:autoSpaceDE w:val="0"/>
        <w:autoSpaceDN w:val="0"/>
        <w:adjustRightInd w:val="0"/>
        <w:ind w:firstLine="540"/>
        <w:jc w:val="both"/>
        <w:rPr>
          <w:sz w:val="28"/>
          <w:szCs w:val="28"/>
        </w:rPr>
      </w:pPr>
      <w:proofErr w:type="gramStart"/>
      <w:r>
        <w:rPr>
          <w:sz w:val="28"/>
          <w:szCs w:val="28"/>
        </w:rPr>
        <w:t>Наказание по данной статье предусматривает штраф в размере от 300 тысяч до 500 тысяч рублей, либо ограничением свободы на срок до 2 лет, либо принудительными работами на срок до 3 лет со штрафом в размере до десятикратной суммы подкупа или без такового, либо лишением свободы на срок до 3 лет со штрафом в размере до десятикратной суммы подкупа.</w:t>
      </w:r>
      <w:proofErr w:type="gramEnd"/>
    </w:p>
    <w:p w:rsidR="006030A1" w:rsidRDefault="006030A1" w:rsidP="006030A1">
      <w:pPr>
        <w:autoSpaceDE w:val="0"/>
        <w:autoSpaceDN w:val="0"/>
        <w:adjustRightInd w:val="0"/>
        <w:ind w:firstLine="540"/>
        <w:jc w:val="both"/>
        <w:rPr>
          <w:sz w:val="28"/>
          <w:szCs w:val="28"/>
        </w:rPr>
      </w:pPr>
      <w:r>
        <w:rPr>
          <w:sz w:val="28"/>
          <w:szCs w:val="28"/>
        </w:rPr>
        <w:t>Определено, что крупным размером подкупа признается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6030A1" w:rsidRDefault="006030A1" w:rsidP="006030A1">
      <w:pPr>
        <w:autoSpaceDE w:val="0"/>
        <w:autoSpaceDN w:val="0"/>
        <w:adjustRightInd w:val="0"/>
        <w:ind w:firstLine="540"/>
        <w:jc w:val="both"/>
        <w:rPr>
          <w:sz w:val="28"/>
          <w:szCs w:val="28"/>
        </w:rPr>
      </w:pPr>
      <w:r>
        <w:rPr>
          <w:sz w:val="28"/>
          <w:szCs w:val="28"/>
        </w:rPr>
        <w:t xml:space="preserve">Уголовные дела о преступлениях, предусмотренных новыми статьями 200.4 и 200.5 УК РФ, отнесены к </w:t>
      </w:r>
      <w:proofErr w:type="spellStart"/>
      <w:r>
        <w:rPr>
          <w:sz w:val="28"/>
          <w:szCs w:val="28"/>
        </w:rPr>
        <w:t>подследственности</w:t>
      </w:r>
      <w:proofErr w:type="spellEnd"/>
      <w:r>
        <w:rPr>
          <w:sz w:val="28"/>
          <w:szCs w:val="28"/>
        </w:rPr>
        <w:t xml:space="preserve"> следователей Следственного комитета РФ.</w:t>
      </w:r>
    </w:p>
    <w:p w:rsidR="006030A1" w:rsidRDefault="006030A1" w:rsidP="006030A1">
      <w:pPr>
        <w:autoSpaceDE w:val="0"/>
        <w:autoSpaceDN w:val="0"/>
        <w:adjustRightInd w:val="0"/>
        <w:rPr>
          <w:sz w:val="28"/>
          <w:szCs w:val="28"/>
        </w:rPr>
      </w:pPr>
    </w:p>
    <w:p w:rsidR="00954190" w:rsidRDefault="00954190">
      <w:bookmarkStart w:id="0" w:name="_GoBack"/>
      <w:bookmarkEnd w:id="0"/>
    </w:p>
    <w:sectPr w:rsidR="00954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F5"/>
    <w:rsid w:val="00464BF5"/>
    <w:rsid w:val="006030A1"/>
    <w:rsid w:val="0095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Company>SPecialiST RePack</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2018-05-17T09:48:00Z</dcterms:created>
  <dcterms:modified xsi:type="dcterms:W3CDTF">2018-05-17T09:48:00Z</dcterms:modified>
</cp:coreProperties>
</file>