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47" w:rsidRDefault="00086647" w:rsidP="00086647">
      <w:pPr>
        <w:pStyle w:val="2"/>
        <w:shd w:val="clear" w:color="auto" w:fill="FFFFFF"/>
        <w:spacing w:before="0" w:after="0"/>
        <w:jc w:val="center"/>
        <w:rPr>
          <w:bCs w:val="0"/>
          <w:color w:val="000000"/>
        </w:rPr>
      </w:pPr>
    </w:p>
    <w:p w:rsidR="00086647" w:rsidRPr="007317C9" w:rsidRDefault="00086647" w:rsidP="00086647">
      <w:pPr>
        <w:pStyle w:val="2"/>
        <w:shd w:val="clear" w:color="auto" w:fill="FFFFFF"/>
        <w:spacing w:before="0" w:after="0" w:afterAutospacing="0"/>
        <w:jc w:val="center"/>
        <w:rPr>
          <w:bCs w:val="0"/>
          <w:color w:val="000000"/>
          <w:sz w:val="28"/>
          <w:szCs w:val="28"/>
        </w:rPr>
      </w:pPr>
      <w:r w:rsidRPr="007317C9">
        <w:rPr>
          <w:bCs w:val="0"/>
          <w:color w:val="000000"/>
          <w:sz w:val="28"/>
          <w:szCs w:val="28"/>
        </w:rPr>
        <w:t>Возможно ли обжаловать протокол об административном правонарушении?</w:t>
      </w:r>
    </w:p>
    <w:p w:rsidR="00086647" w:rsidRPr="00372AD3" w:rsidRDefault="00086647" w:rsidP="00086647">
      <w:pPr>
        <w:shd w:val="clear" w:color="auto" w:fill="FFFFFF"/>
        <w:jc w:val="both"/>
        <w:rPr>
          <w:color w:val="000000"/>
          <w:sz w:val="28"/>
          <w:szCs w:val="28"/>
        </w:rPr>
      </w:pPr>
      <w:r w:rsidRPr="00372AD3">
        <w:rPr>
          <w:rStyle w:val="apple-converted-space"/>
          <w:color w:val="000000"/>
          <w:sz w:val="28"/>
          <w:szCs w:val="28"/>
        </w:rPr>
        <w:t>  </w:t>
      </w:r>
    </w:p>
    <w:p w:rsidR="00086647" w:rsidRDefault="00086647" w:rsidP="00086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72AD3">
        <w:rPr>
          <w:color w:val="000000"/>
          <w:sz w:val="28"/>
          <w:szCs w:val="28"/>
          <w:shd w:val="clear" w:color="auto" w:fill="FFFFFF"/>
        </w:rPr>
        <w:t xml:space="preserve">К административной ответственности может быть привлечён любой </w:t>
      </w:r>
      <w:r>
        <w:rPr>
          <w:color w:val="000000"/>
          <w:sz w:val="28"/>
          <w:szCs w:val="28"/>
          <w:shd w:val="clear" w:color="auto" w:fill="FFFFFF"/>
        </w:rPr>
        <w:t>гражданин, совершивший административное правонарушение.</w:t>
      </w:r>
    </w:p>
    <w:p w:rsidR="00086647" w:rsidRDefault="00086647" w:rsidP="00086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72AD3">
        <w:rPr>
          <w:color w:val="000000"/>
          <w:sz w:val="28"/>
          <w:szCs w:val="28"/>
          <w:shd w:val="clear" w:color="auto" w:fill="FFFFFF"/>
        </w:rPr>
        <w:t xml:space="preserve">Основным документом является протокол, в котором фиксируются все детали. </w:t>
      </w:r>
    </w:p>
    <w:p w:rsidR="00086647" w:rsidRPr="00372AD3" w:rsidRDefault="00086647" w:rsidP="00086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  <w:shd w:val="clear" w:color="auto" w:fill="FFFFFF"/>
        </w:rPr>
        <w:t xml:space="preserve">Каждому человеку даётся право на обжалование принятого уполномоченным органом решения, действия (бездействия), однако обжалование протоколов об административном правонарушении действующим законодательством </w:t>
      </w:r>
      <w:r>
        <w:rPr>
          <w:color w:val="000000"/>
          <w:sz w:val="28"/>
          <w:szCs w:val="28"/>
          <w:shd w:val="clear" w:color="auto" w:fill="FFFFFF"/>
        </w:rPr>
        <w:t>не</w:t>
      </w:r>
      <w:r w:rsidRPr="00372AD3">
        <w:rPr>
          <w:color w:val="000000"/>
          <w:sz w:val="28"/>
          <w:szCs w:val="28"/>
          <w:shd w:val="clear" w:color="auto" w:fill="FFFFFF"/>
        </w:rPr>
        <w:t xml:space="preserve"> предусмотрено.</w:t>
      </w:r>
    </w:p>
    <w:p w:rsidR="00086647" w:rsidRDefault="00086647" w:rsidP="00086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72AD3">
        <w:rPr>
          <w:color w:val="000000"/>
          <w:sz w:val="28"/>
          <w:szCs w:val="28"/>
          <w:shd w:val="clear" w:color="auto" w:fill="FFFFFF"/>
        </w:rPr>
        <w:t xml:space="preserve">В КоАП РФ </w:t>
      </w:r>
      <w:r>
        <w:rPr>
          <w:color w:val="000000"/>
          <w:sz w:val="28"/>
          <w:szCs w:val="28"/>
          <w:shd w:val="clear" w:color="auto" w:fill="FFFFFF"/>
        </w:rPr>
        <w:t>отсутствуют нормы, устанавливающие возможность</w:t>
      </w:r>
      <w:r w:rsidRPr="00372AD3">
        <w:rPr>
          <w:color w:val="000000"/>
          <w:sz w:val="28"/>
          <w:szCs w:val="28"/>
          <w:shd w:val="clear" w:color="auto" w:fill="FFFFFF"/>
        </w:rPr>
        <w:t xml:space="preserve"> обжалования протокола об административном правонарушении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86647" w:rsidRPr="00372AD3" w:rsidRDefault="00086647" w:rsidP="00086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Однако, имеется возможность о</w:t>
      </w:r>
      <w:r w:rsidRPr="00372AD3">
        <w:rPr>
          <w:color w:val="000000"/>
          <w:sz w:val="28"/>
          <w:szCs w:val="28"/>
          <w:shd w:val="clear" w:color="auto" w:fill="FFFFFF"/>
        </w:rPr>
        <w:t>бжаловать постановление о применении наказания за совершение такого деяния. Протокол и постановление – разные процессуальные документы.</w:t>
      </w:r>
    </w:p>
    <w:p w:rsidR="00086647" w:rsidRPr="00372AD3" w:rsidRDefault="00086647" w:rsidP="00086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  <w:shd w:val="clear" w:color="auto" w:fill="FFFFFF"/>
        </w:rPr>
        <w:t>Положения Кодекса Российской Федерации об административных правонарушениях предусматривают, что вопрос о правильности составления протокола об административном правонарушении выясняется судьей, органом или должностным лицом при подготовке к рассмотрению дела об административном правонарушении (п. 3 ст. 29.1 КоАП РФ).</w:t>
      </w:r>
    </w:p>
    <w:p w:rsidR="00086647" w:rsidRPr="00372AD3" w:rsidRDefault="00086647" w:rsidP="00086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  <w:shd w:val="clear" w:color="auto" w:fill="FFFFFF"/>
        </w:rPr>
        <w:t>В соответствии с п. 4 ч. 1 ст. 29.4 КоАП РФ при подготовке к рассмотрению дела об административном правонарушении разрешаются вопросы, по которым в случае необходимости выносится определение о возвращении протокола об административном правонарушении и других материалов дела в орган, должностному лицу, которые составили протокол,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дела.</w:t>
      </w:r>
    </w:p>
    <w:p w:rsidR="00086647" w:rsidRPr="00372AD3" w:rsidRDefault="00086647" w:rsidP="00086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372AD3">
        <w:rPr>
          <w:color w:val="000000"/>
          <w:sz w:val="28"/>
          <w:szCs w:val="28"/>
          <w:shd w:val="clear" w:color="auto" w:fill="FFFFFF"/>
        </w:rPr>
        <w:t>ротокол об административном правонарушении является процессуальным документом</w:t>
      </w:r>
      <w:r>
        <w:rPr>
          <w:color w:val="000000"/>
          <w:sz w:val="28"/>
          <w:szCs w:val="28"/>
          <w:shd w:val="clear" w:color="auto" w:fill="FFFFFF"/>
        </w:rPr>
        <w:t>. С</w:t>
      </w:r>
      <w:r w:rsidRPr="00372AD3">
        <w:rPr>
          <w:color w:val="000000"/>
          <w:sz w:val="28"/>
          <w:szCs w:val="28"/>
          <w:shd w:val="clear" w:color="auto" w:fill="FFFFFF"/>
        </w:rPr>
        <w:t>оставление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372AD3">
        <w:rPr>
          <w:color w:val="000000"/>
          <w:sz w:val="28"/>
          <w:szCs w:val="28"/>
          <w:shd w:val="clear" w:color="auto" w:fill="FFFFFF"/>
        </w:rPr>
        <w:t xml:space="preserve"> протокола не оканчивает производство по делу об административном правонарушении, протокол об административном правонарушении не порождает правовых последствий для лица, в отношении которого он составлен.</w:t>
      </w:r>
    </w:p>
    <w:p w:rsidR="00086647" w:rsidRDefault="00086647" w:rsidP="00086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72AD3">
        <w:rPr>
          <w:color w:val="000000"/>
          <w:sz w:val="28"/>
          <w:szCs w:val="28"/>
          <w:shd w:val="clear" w:color="auto" w:fill="FFFFFF"/>
        </w:rPr>
        <w:t xml:space="preserve">При этом, указанные обстоятельства не лишают заинтересованных лиц права по результатам ознакомления с протоколом об административном правонарушении представить свои объяснения и замечания по его содержанию, которые прилагаются к протоколу (ч. 4 ст. 28.2 КоАП РФ), а при обжаловании постановления (решения) по делу об административном правонарушении - привести в жалобе замечания и возражения на протокол об административном правонарушении, которые подлежат оценке судьей, должностным лицом при рассмотрении жалобы. </w:t>
      </w:r>
    </w:p>
    <w:p w:rsidR="00086647" w:rsidRPr="00372AD3" w:rsidRDefault="00086647" w:rsidP="00086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  <w:shd w:val="clear" w:color="auto" w:fill="FFFFFF"/>
        </w:rPr>
        <w:lastRenderedPageBreak/>
        <w:t>Указанный вывод нашел свое подтверждение в Определении Конституционного Суда РФ от 26.11.2018 № 3071-О.</w:t>
      </w:r>
    </w:p>
    <w:p w:rsidR="00086647" w:rsidRPr="00372AD3" w:rsidRDefault="00086647" w:rsidP="00086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  <w:shd w:val="clear" w:color="auto" w:fill="FFFFFF"/>
        </w:rPr>
        <w:t xml:space="preserve">Таким образом, при несогласии с протоколом об административном правонарушении </w:t>
      </w:r>
      <w:r>
        <w:rPr>
          <w:color w:val="000000"/>
          <w:sz w:val="28"/>
          <w:szCs w:val="28"/>
          <w:shd w:val="clear" w:color="auto" w:fill="FFFFFF"/>
        </w:rPr>
        <w:t>гражданин</w:t>
      </w:r>
      <w:r w:rsidRPr="00372AD3">
        <w:rPr>
          <w:color w:val="000000"/>
          <w:sz w:val="28"/>
          <w:szCs w:val="28"/>
          <w:shd w:val="clear" w:color="auto" w:fill="FFFFFF"/>
        </w:rPr>
        <w:t xml:space="preserve"> вправе представить объяснения и замечания по содержанию протокола, которые прилагаются к нему, а также, при несогласии с принятым по результату рассмотрения протокола решением, обжаловать его в порядке, установленном главой 30 КоАП РФ.</w:t>
      </w:r>
    </w:p>
    <w:p w:rsidR="00086647" w:rsidRPr="00372AD3" w:rsidRDefault="00086647" w:rsidP="000866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</w:rPr>
        <w:t> </w:t>
      </w:r>
    </w:p>
    <w:p w:rsidR="00086647" w:rsidRPr="00372AD3" w:rsidRDefault="00086647" w:rsidP="00086647">
      <w:pPr>
        <w:jc w:val="both"/>
        <w:rPr>
          <w:sz w:val="28"/>
          <w:szCs w:val="28"/>
        </w:rPr>
      </w:pPr>
    </w:p>
    <w:p w:rsidR="00086647" w:rsidRDefault="00086647" w:rsidP="00086647">
      <w:pPr>
        <w:pStyle w:val="2"/>
        <w:shd w:val="clear" w:color="auto" w:fill="FFFFFF"/>
        <w:spacing w:before="0" w:after="0" w:afterAutospacing="0"/>
        <w:jc w:val="center"/>
        <w:rPr>
          <w:bCs w:val="0"/>
          <w:sz w:val="28"/>
          <w:szCs w:val="28"/>
        </w:rPr>
      </w:pPr>
    </w:p>
    <w:p w:rsidR="00086647" w:rsidRDefault="00086647" w:rsidP="00086647">
      <w:pPr>
        <w:pStyle w:val="2"/>
        <w:shd w:val="clear" w:color="auto" w:fill="FFFFFF"/>
        <w:spacing w:before="0" w:after="0" w:afterAutospacing="0"/>
        <w:jc w:val="center"/>
        <w:rPr>
          <w:bCs w:val="0"/>
          <w:sz w:val="28"/>
          <w:szCs w:val="28"/>
        </w:rPr>
      </w:pPr>
    </w:p>
    <w:p w:rsidR="00086647" w:rsidRDefault="00086647" w:rsidP="00086647">
      <w:pPr>
        <w:pStyle w:val="2"/>
        <w:shd w:val="clear" w:color="auto" w:fill="FFFFFF"/>
        <w:spacing w:before="0" w:after="0" w:afterAutospacing="0"/>
        <w:jc w:val="center"/>
        <w:rPr>
          <w:bCs w:val="0"/>
          <w:sz w:val="28"/>
          <w:szCs w:val="28"/>
        </w:rPr>
      </w:pPr>
    </w:p>
    <w:p w:rsidR="00086647" w:rsidRDefault="00086647" w:rsidP="00086647">
      <w:pPr>
        <w:pStyle w:val="2"/>
        <w:shd w:val="clear" w:color="auto" w:fill="FFFFFF"/>
        <w:spacing w:before="0" w:after="0" w:afterAutospacing="0"/>
        <w:jc w:val="center"/>
        <w:rPr>
          <w:bCs w:val="0"/>
          <w:sz w:val="28"/>
          <w:szCs w:val="28"/>
        </w:rPr>
      </w:pPr>
    </w:p>
    <w:p w:rsidR="00086647" w:rsidRDefault="00086647" w:rsidP="00086647">
      <w:pPr>
        <w:pStyle w:val="2"/>
        <w:shd w:val="clear" w:color="auto" w:fill="FFFFFF"/>
        <w:spacing w:before="0" w:after="0" w:afterAutospacing="0"/>
        <w:jc w:val="center"/>
        <w:rPr>
          <w:bCs w:val="0"/>
          <w:sz w:val="28"/>
          <w:szCs w:val="28"/>
        </w:rPr>
      </w:pPr>
    </w:p>
    <w:p w:rsidR="00017AF6" w:rsidRDefault="00017AF6">
      <w:bookmarkStart w:id="0" w:name="_GoBack"/>
      <w:bookmarkEnd w:id="0"/>
    </w:p>
    <w:sectPr w:rsidR="0001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DE"/>
    <w:rsid w:val="00017AF6"/>
    <w:rsid w:val="00086647"/>
    <w:rsid w:val="0081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A3072-8DAC-49E2-AB50-B8A70B33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86647"/>
    <w:pPr>
      <w:spacing w:before="75" w:after="100" w:afterAutospacing="1"/>
      <w:outlineLvl w:val="1"/>
    </w:pPr>
    <w:rPr>
      <w:b/>
      <w:bCs/>
      <w:color w:val="2F67B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6647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styleId="a3">
    <w:name w:val="Normal (Web)"/>
    <w:basedOn w:val="a"/>
    <w:rsid w:val="000866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2020-12-16T09:00:00Z</dcterms:created>
  <dcterms:modified xsi:type="dcterms:W3CDTF">2020-12-16T09:00:00Z</dcterms:modified>
</cp:coreProperties>
</file>