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47" w:rsidRDefault="009D5E47" w:rsidP="009D5E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Благодаря вмешательству </w:t>
      </w:r>
      <w:proofErr w:type="spellStart"/>
      <w:r>
        <w:rPr>
          <w:b/>
          <w:sz w:val="28"/>
          <w:szCs w:val="28"/>
        </w:rPr>
        <w:t>Бугурусланской</w:t>
      </w:r>
      <w:proofErr w:type="spellEnd"/>
      <w:r>
        <w:rPr>
          <w:b/>
          <w:sz w:val="28"/>
          <w:szCs w:val="28"/>
        </w:rPr>
        <w:t xml:space="preserve"> межрайонной прокуратуры восстановлены права работников на своевременную заработную плату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проведена проверка исполнения трудового законодательства. 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проверочных мероприятий установлено, что в некоторых местных организациях нарушаются сроки выплаты компенсации при увольнении и при выходе в очередной отпуск.</w:t>
      </w:r>
    </w:p>
    <w:p w:rsidR="005B0640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136 Трудового кодекса РФ оплата отпуска производится не позднее чем за три дня до его начала. В соответствии со статьей 140 Трудового кодекса РФ при прекращении трудового договора выплата всех 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сумм, причитающихся работнику от работодателя, производится в день </w:t>
      </w:r>
      <w:bookmarkStart w:id="0" w:name="_GoBack"/>
      <w:bookmarkEnd w:id="0"/>
      <w:r>
        <w:rPr>
          <w:sz w:val="28"/>
          <w:szCs w:val="28"/>
        </w:rPr>
        <w:t>увольнения работника.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прокуратурой установлено, что данные требования закона нарушены в трех организациях города Бугуруслана.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  устранения</w:t>
      </w:r>
      <w:proofErr w:type="gramEnd"/>
      <w:r>
        <w:rPr>
          <w:sz w:val="28"/>
          <w:szCs w:val="28"/>
        </w:rPr>
        <w:t xml:space="preserve"> выявленных нарушений в адрес руководителей данных организаций прокуратурой внесены представления, которые рассмотрены и удовлетворены.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чьи трудовые права были нарушены, начислена компенсация за задержку выплаты заработной платы.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Межрайонной прокуратурой в отношении руководителей данных </w:t>
      </w:r>
      <w:proofErr w:type="gramStart"/>
      <w:r>
        <w:rPr>
          <w:sz w:val="28"/>
          <w:szCs w:val="28"/>
        </w:rPr>
        <w:t>организаций  возбуждены</w:t>
      </w:r>
      <w:proofErr w:type="gramEnd"/>
      <w:r>
        <w:rPr>
          <w:sz w:val="28"/>
          <w:szCs w:val="28"/>
        </w:rPr>
        <w:t xml:space="preserve"> дела об административных правонарушениях по ч.6 ст.5.27 КоАП РФ (неполная выплата в установленный срок заработной платы), по результатам рассмотрения которых одному из правонарушителей назначено наказание в виде предупреждения, а двум другим штраф в размере 10 тысяч рублей.</w:t>
      </w:r>
    </w:p>
    <w:p w:rsidR="009D5E47" w:rsidRDefault="009D5E47" w:rsidP="009D5E47">
      <w:pPr>
        <w:ind w:firstLine="708"/>
        <w:jc w:val="both"/>
        <w:rPr>
          <w:sz w:val="28"/>
          <w:szCs w:val="28"/>
        </w:rPr>
      </w:pPr>
    </w:p>
    <w:p w:rsidR="002B6373" w:rsidRDefault="002B6373"/>
    <w:sectPr w:rsidR="002B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8"/>
    <w:rsid w:val="002B6373"/>
    <w:rsid w:val="005B0640"/>
    <w:rsid w:val="009D5E47"/>
    <w:rsid w:val="00E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AF0"/>
  <w15:chartTrackingRefBased/>
  <w15:docId w15:val="{6064A628-E72E-4D5A-B48B-4928B4C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2021-08-19T06:46:00Z</dcterms:created>
  <dcterms:modified xsi:type="dcterms:W3CDTF">2021-08-19T07:04:00Z</dcterms:modified>
</cp:coreProperties>
</file>